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62D" w:rsidRPr="00BD462D" w:rsidRDefault="00BD462D" w:rsidP="00BD462D">
      <w:pPr>
        <w:spacing w:after="0" w:line="240" w:lineRule="auto"/>
        <w:ind w:left="-142"/>
        <w:jc w:val="right"/>
        <w:rPr>
          <w:rFonts w:ascii="Times New Roman" w:eastAsia="Times New Roman" w:hAnsi="Times New Roman" w:cs="Times New Roman"/>
          <w:b/>
          <w:bCs/>
          <w:sz w:val="24"/>
          <w:szCs w:val="24"/>
          <w:lang w:eastAsia="ru-RU"/>
        </w:rPr>
      </w:pPr>
      <w:r w:rsidRPr="00BD462D">
        <w:rPr>
          <w:rFonts w:ascii="Times New Roman" w:eastAsia="Times New Roman" w:hAnsi="Times New Roman" w:cs="Times New Roman"/>
          <w:b/>
          <w:bCs/>
          <w:sz w:val="24"/>
          <w:szCs w:val="24"/>
          <w:lang w:eastAsia="ru-RU"/>
        </w:rPr>
        <w:t xml:space="preserve">Приложение №1 </w:t>
      </w:r>
    </w:p>
    <w:p w:rsidR="00BD462D" w:rsidRPr="00BD462D" w:rsidRDefault="00BD462D" w:rsidP="00BD462D">
      <w:pPr>
        <w:pStyle w:val="7"/>
        <w:spacing w:before="0" w:line="240" w:lineRule="auto"/>
        <w:jc w:val="right"/>
        <w:rPr>
          <w:rFonts w:ascii="Times New Roman" w:hAnsi="Times New Roman" w:cs="Times New Roman"/>
          <w:b/>
          <w:i w:val="0"/>
          <w:color w:val="auto"/>
          <w:sz w:val="24"/>
          <w:szCs w:val="24"/>
        </w:rPr>
      </w:pPr>
      <w:r w:rsidRPr="00BD462D">
        <w:rPr>
          <w:rFonts w:ascii="Times New Roman" w:eastAsia="Times New Roman" w:hAnsi="Times New Roman" w:cs="Times New Roman"/>
          <w:b/>
          <w:bCs/>
          <w:i w:val="0"/>
          <w:sz w:val="24"/>
          <w:szCs w:val="24"/>
          <w:lang w:eastAsia="ru-RU"/>
        </w:rPr>
        <w:t>к спецификации № 1 к договору №____________ от ______2015г.</w:t>
      </w:r>
    </w:p>
    <w:p w:rsidR="004A597E" w:rsidRDefault="004A597E" w:rsidP="00577666">
      <w:pPr>
        <w:pStyle w:val="7"/>
        <w:spacing w:before="0" w:line="240" w:lineRule="auto"/>
        <w:jc w:val="center"/>
        <w:rPr>
          <w:rFonts w:ascii="Times New Roman" w:hAnsi="Times New Roman" w:cs="Times New Roman"/>
          <w:b/>
          <w:color w:val="auto"/>
          <w:sz w:val="24"/>
          <w:szCs w:val="24"/>
        </w:rPr>
      </w:pPr>
    </w:p>
    <w:p w:rsidR="0083686E" w:rsidRDefault="0083686E" w:rsidP="00577666">
      <w:pPr>
        <w:pStyle w:val="7"/>
        <w:spacing w:before="0" w:line="240" w:lineRule="auto"/>
        <w:jc w:val="center"/>
        <w:rPr>
          <w:rFonts w:ascii="Times New Roman" w:hAnsi="Times New Roman" w:cs="Times New Roman"/>
          <w:b/>
          <w:color w:val="auto"/>
          <w:sz w:val="24"/>
          <w:szCs w:val="24"/>
        </w:rPr>
      </w:pPr>
      <w:r w:rsidRPr="00ED4DA6">
        <w:rPr>
          <w:rFonts w:ascii="Times New Roman" w:hAnsi="Times New Roman" w:cs="Times New Roman"/>
          <w:b/>
          <w:color w:val="auto"/>
          <w:sz w:val="24"/>
          <w:szCs w:val="24"/>
        </w:rPr>
        <w:t>ТЕХНИЧЕСКОЕ ЗАДАНИЕ</w:t>
      </w:r>
    </w:p>
    <w:p w:rsidR="00FF77ED" w:rsidRPr="00FF77ED" w:rsidRDefault="00FF77ED" w:rsidP="00577666">
      <w:pPr>
        <w:spacing w:after="0"/>
      </w:pPr>
    </w:p>
    <w:p w:rsidR="0083686E" w:rsidRPr="00503C4D" w:rsidRDefault="0083686E" w:rsidP="00577666">
      <w:pPr>
        <w:tabs>
          <w:tab w:val="left" w:pos="567"/>
        </w:tabs>
        <w:spacing w:after="0" w:line="240" w:lineRule="auto"/>
        <w:jc w:val="center"/>
        <w:rPr>
          <w:rFonts w:ascii="Times New Roman" w:hAnsi="Times New Roman" w:cs="Times New Roman"/>
          <w:b/>
          <w:sz w:val="24"/>
          <w:szCs w:val="24"/>
        </w:rPr>
      </w:pPr>
      <w:bookmarkStart w:id="0" w:name="_GoBack"/>
      <w:bookmarkEnd w:id="0"/>
      <w:r w:rsidRPr="00ED4DA6">
        <w:rPr>
          <w:rFonts w:ascii="Times New Roman" w:hAnsi="Times New Roman" w:cs="Times New Roman"/>
          <w:b/>
          <w:sz w:val="24"/>
          <w:szCs w:val="24"/>
          <w:lang w:eastAsia="ar-SA"/>
        </w:rPr>
        <w:t xml:space="preserve">Поставка </w:t>
      </w:r>
      <w:r w:rsidRPr="00ED4DA6">
        <w:rPr>
          <w:rFonts w:ascii="Times New Roman" w:hAnsi="Times New Roman" w:cs="Times New Roman"/>
          <w:b/>
          <w:sz w:val="24"/>
          <w:szCs w:val="24"/>
        </w:rPr>
        <w:t>медицинской</w:t>
      </w:r>
      <w:r w:rsidR="000A3207">
        <w:rPr>
          <w:rFonts w:ascii="Times New Roman" w:hAnsi="Times New Roman" w:cs="Times New Roman"/>
          <w:b/>
          <w:sz w:val="24"/>
          <w:szCs w:val="24"/>
        </w:rPr>
        <w:t xml:space="preserve"> </w:t>
      </w:r>
      <w:r w:rsidRPr="00ED4DA6">
        <w:rPr>
          <w:rFonts w:ascii="Times New Roman" w:hAnsi="Times New Roman" w:cs="Times New Roman"/>
          <w:b/>
          <w:sz w:val="24"/>
          <w:szCs w:val="24"/>
        </w:rPr>
        <w:t>одежды</w:t>
      </w:r>
      <w:r w:rsidRPr="00ED4DA6">
        <w:rPr>
          <w:rFonts w:ascii="Times New Roman" w:hAnsi="Times New Roman" w:cs="Times New Roman"/>
          <w:b/>
          <w:bCs/>
          <w:color w:val="0E5084"/>
          <w:kern w:val="36"/>
          <w:sz w:val="24"/>
          <w:szCs w:val="24"/>
        </w:rPr>
        <w:t xml:space="preserve"> </w:t>
      </w:r>
      <w:r w:rsidRPr="00ED4DA6">
        <w:rPr>
          <w:rFonts w:ascii="Times New Roman" w:hAnsi="Times New Roman" w:cs="Times New Roman"/>
          <w:b/>
          <w:sz w:val="24"/>
          <w:szCs w:val="24"/>
        </w:rPr>
        <w:t>для нужд ООО «</w:t>
      </w:r>
      <w:proofErr w:type="spellStart"/>
      <w:r w:rsidRPr="00ED4DA6">
        <w:rPr>
          <w:rFonts w:ascii="Times New Roman" w:hAnsi="Times New Roman" w:cs="Times New Roman"/>
          <w:b/>
          <w:sz w:val="24"/>
          <w:szCs w:val="24"/>
        </w:rPr>
        <w:t>Медсервис</w:t>
      </w:r>
      <w:proofErr w:type="spellEnd"/>
      <w:r w:rsidRPr="00ED4DA6">
        <w:rPr>
          <w:rFonts w:ascii="Times New Roman" w:hAnsi="Times New Roman" w:cs="Times New Roman"/>
          <w:b/>
          <w:sz w:val="24"/>
          <w:szCs w:val="24"/>
        </w:rPr>
        <w:t>» в 201</w:t>
      </w:r>
      <w:r>
        <w:rPr>
          <w:rFonts w:ascii="Times New Roman" w:hAnsi="Times New Roman" w:cs="Times New Roman"/>
          <w:b/>
          <w:sz w:val="24"/>
          <w:szCs w:val="24"/>
        </w:rPr>
        <w:t>6</w:t>
      </w:r>
      <w:r w:rsidRPr="00ED4DA6">
        <w:rPr>
          <w:rFonts w:ascii="Times New Roman" w:hAnsi="Times New Roman" w:cs="Times New Roman"/>
          <w:b/>
          <w:sz w:val="24"/>
          <w:szCs w:val="24"/>
        </w:rPr>
        <w:t xml:space="preserve"> году</w:t>
      </w:r>
    </w:p>
    <w:p w:rsidR="00E7611F" w:rsidRPr="00F65467" w:rsidRDefault="00E7611F" w:rsidP="00577666">
      <w:pPr>
        <w:tabs>
          <w:tab w:val="left" w:pos="567"/>
        </w:tabs>
        <w:spacing w:after="0" w:line="240" w:lineRule="auto"/>
        <w:jc w:val="center"/>
        <w:rPr>
          <w:rFonts w:ascii="Times New Roman" w:hAnsi="Times New Roman" w:cs="Times New Roman"/>
          <w:b/>
          <w:sz w:val="24"/>
          <w:szCs w:val="24"/>
        </w:rPr>
      </w:pP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
        <w:gridCol w:w="2210"/>
        <w:gridCol w:w="10134"/>
        <w:gridCol w:w="1640"/>
        <w:gridCol w:w="673"/>
        <w:gridCol w:w="707"/>
      </w:tblGrid>
      <w:tr w:rsidR="00155EC1" w:rsidTr="00AF51D0">
        <w:trPr>
          <w:trHeight w:val="510"/>
        </w:trPr>
        <w:tc>
          <w:tcPr>
            <w:tcW w:w="484" w:type="dxa"/>
            <w:shd w:val="clear" w:color="auto" w:fill="00FFFF"/>
            <w:vAlign w:val="center"/>
          </w:tcPr>
          <w:p w:rsidR="00155EC1" w:rsidRPr="00155EC1" w:rsidRDefault="00155EC1" w:rsidP="00155EC1">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 xml:space="preserve">№ </w:t>
            </w:r>
            <w:proofErr w:type="spellStart"/>
            <w:r w:rsidRPr="00155EC1">
              <w:rPr>
                <w:rFonts w:ascii="Times New Roman" w:hAnsi="Times New Roman" w:cs="Times New Roman"/>
                <w:b/>
                <w:bCs/>
                <w:i/>
                <w:sz w:val="24"/>
                <w:szCs w:val="24"/>
              </w:rPr>
              <w:t>пп</w:t>
            </w:r>
            <w:proofErr w:type="spellEnd"/>
          </w:p>
        </w:tc>
        <w:tc>
          <w:tcPr>
            <w:tcW w:w="2210" w:type="dxa"/>
            <w:shd w:val="clear" w:color="auto" w:fill="00FFFF"/>
            <w:vAlign w:val="center"/>
          </w:tcPr>
          <w:p w:rsidR="00155EC1" w:rsidRPr="00155EC1" w:rsidRDefault="00155EC1" w:rsidP="00155EC1">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Наименование</w:t>
            </w:r>
          </w:p>
        </w:tc>
        <w:tc>
          <w:tcPr>
            <w:tcW w:w="10134" w:type="dxa"/>
            <w:shd w:val="clear" w:color="auto" w:fill="00FFFF"/>
            <w:vAlign w:val="center"/>
          </w:tcPr>
          <w:p w:rsidR="00155EC1" w:rsidRPr="00155EC1" w:rsidRDefault="00155EC1" w:rsidP="00155EC1">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Технические характеристики</w:t>
            </w:r>
          </w:p>
        </w:tc>
        <w:tc>
          <w:tcPr>
            <w:tcW w:w="1640" w:type="dxa"/>
            <w:shd w:val="clear" w:color="auto" w:fill="00FFFF"/>
            <w:vAlign w:val="center"/>
          </w:tcPr>
          <w:p w:rsidR="00155EC1" w:rsidRPr="00155EC1" w:rsidRDefault="00155EC1" w:rsidP="00155EC1">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Размер/</w:t>
            </w:r>
          </w:p>
          <w:p w:rsidR="00155EC1" w:rsidRPr="00155EC1" w:rsidRDefault="00155EC1" w:rsidP="00155EC1">
            <w:pPr>
              <w:spacing w:after="0"/>
              <w:ind w:left="5"/>
              <w:jc w:val="center"/>
              <w:rPr>
                <w:b/>
                <w:i/>
              </w:rPr>
            </w:pPr>
            <w:r w:rsidRPr="00155EC1">
              <w:rPr>
                <w:rFonts w:ascii="Times New Roman" w:hAnsi="Times New Roman" w:cs="Times New Roman"/>
                <w:b/>
                <w:bCs/>
                <w:i/>
                <w:sz w:val="24"/>
                <w:szCs w:val="24"/>
              </w:rPr>
              <w:t>рост</w:t>
            </w:r>
          </w:p>
        </w:tc>
        <w:tc>
          <w:tcPr>
            <w:tcW w:w="673" w:type="dxa"/>
            <w:shd w:val="clear" w:color="auto" w:fill="00FFFF"/>
            <w:vAlign w:val="center"/>
          </w:tcPr>
          <w:p w:rsidR="00155EC1" w:rsidRPr="00155EC1" w:rsidRDefault="00155EC1" w:rsidP="00155EC1">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Ед.</w:t>
            </w:r>
          </w:p>
          <w:p w:rsidR="00155EC1" w:rsidRPr="00155EC1" w:rsidRDefault="00155EC1" w:rsidP="00155EC1">
            <w:pPr>
              <w:spacing w:after="0"/>
              <w:ind w:left="5"/>
              <w:jc w:val="center"/>
              <w:rPr>
                <w:b/>
                <w:i/>
              </w:rPr>
            </w:pPr>
            <w:r w:rsidRPr="00155EC1">
              <w:rPr>
                <w:rFonts w:ascii="Times New Roman" w:hAnsi="Times New Roman" w:cs="Times New Roman"/>
                <w:b/>
                <w:bCs/>
                <w:i/>
                <w:sz w:val="24"/>
                <w:szCs w:val="24"/>
              </w:rPr>
              <w:t>изм.</w:t>
            </w:r>
          </w:p>
        </w:tc>
        <w:tc>
          <w:tcPr>
            <w:tcW w:w="707" w:type="dxa"/>
            <w:shd w:val="clear" w:color="auto" w:fill="00FFFF"/>
            <w:vAlign w:val="center"/>
          </w:tcPr>
          <w:p w:rsidR="00155EC1" w:rsidRPr="00155EC1" w:rsidRDefault="00155EC1" w:rsidP="00155EC1">
            <w:pPr>
              <w:spacing w:after="0"/>
              <w:ind w:left="5"/>
              <w:jc w:val="center"/>
              <w:rPr>
                <w:b/>
                <w:i/>
              </w:rPr>
            </w:pPr>
            <w:r w:rsidRPr="00155EC1">
              <w:rPr>
                <w:rFonts w:ascii="Times New Roman" w:hAnsi="Times New Roman" w:cs="Times New Roman"/>
                <w:b/>
                <w:bCs/>
                <w:i/>
                <w:sz w:val="24"/>
                <w:szCs w:val="24"/>
              </w:rPr>
              <w:t>Кол-во</w:t>
            </w:r>
          </w:p>
        </w:tc>
      </w:tr>
      <w:tr w:rsidR="0050762A" w:rsidRPr="000B76E3" w:rsidTr="00AF51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0A30">
              <w:rPr>
                <w:rFonts w:ascii="Times New Roman" w:eastAsia="Times New Roman" w:hAnsi="Times New Roman" w:cs="Times New Roman"/>
                <w:color w:val="000000"/>
                <w:sz w:val="24"/>
                <w:szCs w:val="24"/>
                <w:lang w:eastAsia="ru-RU"/>
              </w:rPr>
              <w:t>1</w:t>
            </w:r>
          </w:p>
        </w:tc>
        <w:tc>
          <w:tcPr>
            <w:tcW w:w="22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Жилет медицинский</w:t>
            </w:r>
          </w:p>
        </w:tc>
        <w:tc>
          <w:tcPr>
            <w:tcW w:w="10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t>Жилет  медицинский утепленный. Утеплитель синтепон 150 г/м</w:t>
            </w:r>
            <w:proofErr w:type="gramStart"/>
            <w:r w:rsidRPr="00854CB7">
              <w:rPr>
                <w:rFonts w:ascii="Times New Roman" w:hAnsi="Times New Roman" w:cs="Times New Roman"/>
                <w:sz w:val="24"/>
                <w:szCs w:val="24"/>
              </w:rPr>
              <w:t>2</w:t>
            </w:r>
            <w:proofErr w:type="gramEnd"/>
            <w:r w:rsidRPr="00854CB7">
              <w:rPr>
                <w:rFonts w:ascii="Times New Roman" w:hAnsi="Times New Roman" w:cs="Times New Roman"/>
                <w:sz w:val="24"/>
                <w:szCs w:val="24"/>
              </w:rPr>
              <w:t xml:space="preserve"> в 1 слой. По полочке и спинке простеган перекрестной строчкой по диагонали, ширина стежки </w:t>
            </w:r>
            <w:smartTag w:uri="urn:schemas-microsoft-com:office:smarttags" w:element="metricconverter">
              <w:smartTagPr>
                <w:attr w:name="ProductID" w:val="5,0 см"/>
              </w:smartTagPr>
              <w:r w:rsidRPr="00854CB7">
                <w:rPr>
                  <w:rFonts w:ascii="Times New Roman" w:hAnsi="Times New Roman" w:cs="Times New Roman"/>
                  <w:sz w:val="24"/>
                  <w:szCs w:val="24"/>
                </w:rPr>
                <w:t>5,0 см</w:t>
              </w:r>
            </w:smartTag>
            <w:r w:rsidRPr="00854CB7">
              <w:rPr>
                <w:rFonts w:ascii="Times New Roman" w:hAnsi="Times New Roman" w:cs="Times New Roman"/>
                <w:sz w:val="24"/>
                <w:szCs w:val="24"/>
              </w:rPr>
              <w:t xml:space="preserve">. Застежка на 4 пластмассовые пуговицы и сквозные петли. Борта округлой формы. Срезы горловины, борта, плечевые швы проймы окантованы. Ширина окантовки </w:t>
            </w:r>
            <w:smartTag w:uri="urn:schemas-microsoft-com:office:smarttags" w:element="metricconverter">
              <w:smartTagPr>
                <w:attr w:name="ProductID" w:val="0,8 см"/>
              </w:smartTagPr>
              <w:r w:rsidRPr="00854CB7">
                <w:rPr>
                  <w:rFonts w:ascii="Times New Roman" w:hAnsi="Times New Roman" w:cs="Times New Roman"/>
                  <w:sz w:val="24"/>
                  <w:szCs w:val="24"/>
                </w:rPr>
                <w:t>0,8 см</w:t>
              </w:r>
            </w:smartTag>
            <w:r w:rsidRPr="00854CB7">
              <w:rPr>
                <w:rFonts w:ascii="Times New Roman" w:hAnsi="Times New Roman" w:cs="Times New Roman"/>
                <w:sz w:val="24"/>
                <w:szCs w:val="24"/>
              </w:rPr>
              <w:t>. Плечевые швы полочки и спинки соединены закрепляющей строчкой внахлест. Характеристика ткани: Смесовая, -65% Полиэфир, 35% Хлопок, Вес 120 г/м</w:t>
            </w:r>
            <w:proofErr w:type="gramStart"/>
            <w:r w:rsidRPr="00854CB7">
              <w:rPr>
                <w:rFonts w:ascii="Times New Roman" w:hAnsi="Times New Roman" w:cs="Times New Roman"/>
                <w:sz w:val="24"/>
                <w:szCs w:val="24"/>
              </w:rPr>
              <w:t>2</w:t>
            </w:r>
            <w:proofErr w:type="gramEnd"/>
            <w:r w:rsidRPr="00854CB7">
              <w:rPr>
                <w:rFonts w:ascii="Times New Roman" w:hAnsi="Times New Roman" w:cs="Times New Roman"/>
                <w:sz w:val="24"/>
                <w:szCs w:val="24"/>
              </w:rPr>
              <w:t>, -Безусадочная, -</w:t>
            </w:r>
            <w:r>
              <w:rPr>
                <w:rFonts w:ascii="Times New Roman" w:hAnsi="Times New Roman" w:cs="Times New Roman"/>
                <w:sz w:val="24"/>
                <w:szCs w:val="24"/>
              </w:rPr>
              <w:t xml:space="preserve"> </w:t>
            </w:r>
            <w:proofErr w:type="spellStart"/>
            <w:r w:rsidRPr="00854CB7">
              <w:rPr>
                <w:rFonts w:ascii="Times New Roman" w:hAnsi="Times New Roman" w:cs="Times New Roman"/>
                <w:sz w:val="24"/>
                <w:szCs w:val="24"/>
              </w:rPr>
              <w:t>Формоустойчивая</w:t>
            </w:r>
            <w:proofErr w:type="spellEnd"/>
            <w:r w:rsidRPr="00854CB7">
              <w:rPr>
                <w:rFonts w:ascii="Times New Roman" w:hAnsi="Times New Roman" w:cs="Times New Roman"/>
                <w:sz w:val="24"/>
                <w:szCs w:val="24"/>
              </w:rPr>
              <w:t>, -</w:t>
            </w:r>
            <w:r>
              <w:rPr>
                <w:rFonts w:ascii="Times New Roman" w:hAnsi="Times New Roman" w:cs="Times New Roman"/>
                <w:sz w:val="24"/>
                <w:szCs w:val="24"/>
              </w:rPr>
              <w:t xml:space="preserve"> </w:t>
            </w:r>
            <w:r w:rsidRPr="00854CB7">
              <w:rPr>
                <w:rFonts w:ascii="Times New Roman" w:hAnsi="Times New Roman" w:cs="Times New Roman"/>
                <w:sz w:val="24"/>
                <w:szCs w:val="24"/>
              </w:rPr>
              <w:t>Крашение прочное, -</w:t>
            </w:r>
            <w:r>
              <w:rPr>
                <w:rFonts w:ascii="Times New Roman" w:hAnsi="Times New Roman" w:cs="Times New Roman"/>
                <w:sz w:val="24"/>
                <w:szCs w:val="24"/>
              </w:rPr>
              <w:t xml:space="preserve"> </w:t>
            </w:r>
            <w:r w:rsidRPr="00854CB7">
              <w:rPr>
                <w:rFonts w:ascii="Times New Roman" w:hAnsi="Times New Roman" w:cs="Times New Roman"/>
                <w:sz w:val="24"/>
                <w:szCs w:val="24"/>
              </w:rPr>
              <w:t xml:space="preserve">Не </w:t>
            </w:r>
            <w:proofErr w:type="spellStart"/>
            <w:r w:rsidRPr="00854CB7">
              <w:rPr>
                <w:rFonts w:ascii="Times New Roman" w:hAnsi="Times New Roman" w:cs="Times New Roman"/>
                <w:sz w:val="24"/>
                <w:szCs w:val="24"/>
              </w:rPr>
              <w:t>пилингуется</w:t>
            </w:r>
            <w:proofErr w:type="spellEnd"/>
            <w:r w:rsidRPr="00854CB7">
              <w:rPr>
                <w:rFonts w:ascii="Times New Roman" w:hAnsi="Times New Roman" w:cs="Times New Roman"/>
                <w:sz w:val="24"/>
                <w:szCs w:val="24"/>
              </w:rPr>
              <w:t xml:space="preserve">, </w:t>
            </w:r>
            <w:proofErr w:type="spellStart"/>
            <w:r w:rsidRPr="00854CB7">
              <w:rPr>
                <w:rFonts w:ascii="Times New Roman" w:hAnsi="Times New Roman" w:cs="Times New Roman"/>
                <w:sz w:val="24"/>
                <w:szCs w:val="24"/>
              </w:rPr>
              <w:t>антистатична</w:t>
            </w:r>
            <w:proofErr w:type="spellEnd"/>
            <w:r w:rsidRPr="00854CB7">
              <w:rPr>
                <w:rFonts w:ascii="Times New Roman" w:hAnsi="Times New Roman" w:cs="Times New Roman"/>
                <w:sz w:val="24"/>
                <w:szCs w:val="24"/>
              </w:rPr>
              <w:t>.</w:t>
            </w:r>
          </w:p>
        </w:tc>
        <w:tc>
          <w:tcPr>
            <w:tcW w:w="1640" w:type="dxa"/>
            <w:tcBorders>
              <w:top w:val="single" w:sz="4" w:space="0" w:color="auto"/>
              <w:left w:val="nil"/>
              <w:bottom w:val="single" w:sz="4" w:space="0" w:color="auto"/>
              <w:right w:val="single" w:sz="4" w:space="0" w:color="auto"/>
            </w:tcBorders>
            <w:shd w:val="clear" w:color="auto" w:fill="FFFFFF" w:themeFill="background1"/>
            <w:vAlign w:val="center"/>
          </w:tcPr>
          <w:p w:rsidR="0050762A" w:rsidRPr="00E7611F" w:rsidRDefault="00107B99" w:rsidP="00107B9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t>размер: с 42 по 56, 158/164 по 182/188</w:t>
            </w:r>
          </w:p>
        </w:tc>
        <w:tc>
          <w:tcPr>
            <w:tcW w:w="673" w:type="dxa"/>
            <w:tcBorders>
              <w:top w:val="single" w:sz="4" w:space="0" w:color="auto"/>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single" w:sz="4" w:space="0" w:color="auto"/>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66</w:t>
            </w:r>
          </w:p>
        </w:tc>
      </w:tr>
      <w:tr w:rsidR="0050762A" w:rsidRPr="000B76E3" w:rsidTr="00AF51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84"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0A30">
              <w:rPr>
                <w:rFonts w:ascii="Times New Roman" w:eastAsia="Times New Roman" w:hAnsi="Times New Roman" w:cs="Times New Roman"/>
                <w:color w:val="000000"/>
                <w:sz w:val="24"/>
                <w:szCs w:val="24"/>
                <w:lang w:eastAsia="ru-RU"/>
              </w:rPr>
              <w:t>2</w:t>
            </w:r>
          </w:p>
        </w:tc>
        <w:tc>
          <w:tcPr>
            <w:tcW w:w="2210"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490BEF">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Костюм мед</w:t>
            </w:r>
            <w:r w:rsidRPr="00840A30">
              <w:rPr>
                <w:rFonts w:ascii="Times New Roman" w:eastAsia="Times New Roman" w:hAnsi="Times New Roman" w:cs="Times New Roman"/>
                <w:color w:val="000000"/>
                <w:sz w:val="24"/>
                <w:szCs w:val="24"/>
                <w:lang w:eastAsia="ru-RU"/>
              </w:rPr>
              <w:t>ицинский</w:t>
            </w:r>
            <w:r w:rsidRPr="00E7611F">
              <w:rPr>
                <w:rFonts w:ascii="Times New Roman" w:eastAsia="Times New Roman" w:hAnsi="Times New Roman" w:cs="Times New Roman"/>
                <w:color w:val="000000"/>
                <w:sz w:val="24"/>
                <w:szCs w:val="24"/>
                <w:lang w:eastAsia="ru-RU"/>
              </w:rPr>
              <w:t xml:space="preserve"> муж</w:t>
            </w:r>
            <w:r w:rsidRPr="00840A30">
              <w:rPr>
                <w:rFonts w:ascii="Times New Roman" w:eastAsia="Times New Roman" w:hAnsi="Times New Roman" w:cs="Times New Roman"/>
                <w:color w:val="000000"/>
                <w:sz w:val="24"/>
                <w:szCs w:val="24"/>
                <w:lang w:eastAsia="ru-RU"/>
              </w:rPr>
              <w:t xml:space="preserve">ской </w:t>
            </w:r>
          </w:p>
        </w:tc>
        <w:tc>
          <w:tcPr>
            <w:tcW w:w="10134"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54CB7" w:rsidRDefault="0050762A" w:rsidP="00B059A4">
            <w:pPr>
              <w:spacing w:after="0" w:line="240" w:lineRule="auto"/>
              <w:jc w:val="both"/>
              <w:rPr>
                <w:rFonts w:ascii="Times New Roman" w:hAnsi="Times New Roman" w:cs="Times New Roman"/>
                <w:sz w:val="24"/>
                <w:szCs w:val="24"/>
              </w:rPr>
            </w:pPr>
            <w:r w:rsidRPr="00854CB7">
              <w:rPr>
                <w:rFonts w:ascii="Times New Roman" w:hAnsi="Times New Roman" w:cs="Times New Roman"/>
                <w:sz w:val="24"/>
                <w:szCs w:val="24"/>
              </w:rPr>
              <w:t xml:space="preserve">Костюм мужской предназначен в качестве специальной одежды для медицинских работников. Характеристика ткани: ткань </w:t>
            </w:r>
            <w:proofErr w:type="spellStart"/>
            <w:r w:rsidRPr="00854CB7">
              <w:rPr>
                <w:rFonts w:ascii="Times New Roman" w:hAnsi="Times New Roman" w:cs="Times New Roman"/>
                <w:sz w:val="24"/>
                <w:szCs w:val="24"/>
              </w:rPr>
              <w:t>Сатори</w:t>
            </w:r>
            <w:proofErr w:type="spellEnd"/>
            <w:r w:rsidRPr="00854CB7">
              <w:rPr>
                <w:rFonts w:ascii="Times New Roman" w:hAnsi="Times New Roman" w:cs="Times New Roman"/>
                <w:sz w:val="24"/>
                <w:szCs w:val="24"/>
              </w:rPr>
              <w:t>, цветовая гамма белая. Состав ткани: не менее  50% хлопок+ не более 50% полиэфира, плотность не менее  145 г/м</w:t>
            </w:r>
            <w:proofErr w:type="gramStart"/>
            <w:r w:rsidRPr="00854CB7">
              <w:rPr>
                <w:rFonts w:ascii="Times New Roman" w:hAnsi="Times New Roman" w:cs="Times New Roman"/>
                <w:sz w:val="24"/>
                <w:szCs w:val="24"/>
              </w:rPr>
              <w:t>2</w:t>
            </w:r>
            <w:proofErr w:type="gramEnd"/>
            <w:r w:rsidRPr="00854CB7">
              <w:rPr>
                <w:rFonts w:ascii="Times New Roman" w:hAnsi="Times New Roman" w:cs="Times New Roman"/>
                <w:sz w:val="24"/>
                <w:szCs w:val="24"/>
              </w:rPr>
              <w:t>. Костюм состоит из блузы и брюк. Блуза прямого силуэта, выполняется из плотных смесовых тканей. Полочка с центральной бортовой застежкой на не менее 5 петель и не менее 5 металлических пуговиц, в верхней части полочки - кокетка, с заложенной за строчной складкой, закрывающей шов притачивания; под складко</w:t>
            </w:r>
            <w:proofErr w:type="gramStart"/>
            <w:r w:rsidRPr="00854CB7">
              <w:rPr>
                <w:rFonts w:ascii="Times New Roman" w:hAnsi="Times New Roman" w:cs="Times New Roman"/>
                <w:sz w:val="24"/>
                <w:szCs w:val="24"/>
              </w:rPr>
              <w:t>й-</w:t>
            </w:r>
            <w:proofErr w:type="gramEnd"/>
            <w:r w:rsidRPr="00854CB7">
              <w:rPr>
                <w:rFonts w:ascii="Times New Roman" w:hAnsi="Times New Roman" w:cs="Times New Roman"/>
                <w:sz w:val="24"/>
                <w:szCs w:val="24"/>
              </w:rPr>
              <w:t xml:space="preserve"> слева настрочен нагрудный карман фигурной формы. В нижней части полочки – не более 2 боковых накладных кармана, фигурной формы, одна стороны которых входит </w:t>
            </w:r>
            <w:proofErr w:type="gramStart"/>
            <w:r w:rsidRPr="00854CB7">
              <w:rPr>
                <w:rFonts w:ascii="Times New Roman" w:hAnsi="Times New Roman" w:cs="Times New Roman"/>
                <w:sz w:val="24"/>
                <w:szCs w:val="24"/>
              </w:rPr>
              <w:t>в</w:t>
            </w:r>
            <w:proofErr w:type="gramEnd"/>
            <w:r w:rsidRPr="00854CB7">
              <w:rPr>
                <w:rFonts w:ascii="Times New Roman" w:hAnsi="Times New Roman" w:cs="Times New Roman"/>
                <w:sz w:val="24"/>
                <w:szCs w:val="24"/>
              </w:rPr>
              <w:t xml:space="preserve"> </w:t>
            </w:r>
            <w:proofErr w:type="gramStart"/>
            <w:r w:rsidRPr="00854CB7">
              <w:rPr>
                <w:rFonts w:ascii="Times New Roman" w:hAnsi="Times New Roman" w:cs="Times New Roman"/>
                <w:sz w:val="24"/>
                <w:szCs w:val="24"/>
              </w:rPr>
              <w:t>боковой</w:t>
            </w:r>
            <w:proofErr w:type="gramEnd"/>
            <w:r w:rsidRPr="00854CB7">
              <w:rPr>
                <w:rFonts w:ascii="Times New Roman" w:hAnsi="Times New Roman" w:cs="Times New Roman"/>
                <w:sz w:val="24"/>
                <w:szCs w:val="24"/>
              </w:rPr>
              <w:t xml:space="preserve"> шов блузы. Спинка с кокеткой в верхней части, за строчной складкой, закрывающей шов притачивания и двумя </w:t>
            </w:r>
            <w:proofErr w:type="spellStart"/>
            <w:r w:rsidRPr="00854CB7">
              <w:rPr>
                <w:rFonts w:ascii="Times New Roman" w:hAnsi="Times New Roman" w:cs="Times New Roman"/>
                <w:sz w:val="24"/>
                <w:szCs w:val="24"/>
              </w:rPr>
              <w:t>защипами</w:t>
            </w:r>
            <w:proofErr w:type="spellEnd"/>
            <w:r w:rsidRPr="00854CB7">
              <w:rPr>
                <w:rFonts w:ascii="Times New Roman" w:hAnsi="Times New Roman" w:cs="Times New Roman"/>
                <w:sz w:val="24"/>
                <w:szCs w:val="24"/>
              </w:rPr>
              <w:t xml:space="preserve">. Воротник </w:t>
            </w:r>
            <w:proofErr w:type="gramStart"/>
            <w:r w:rsidRPr="00854CB7">
              <w:rPr>
                <w:rFonts w:ascii="Times New Roman" w:hAnsi="Times New Roman" w:cs="Times New Roman"/>
                <w:sz w:val="24"/>
                <w:szCs w:val="24"/>
              </w:rPr>
              <w:t>в</w:t>
            </w:r>
            <w:proofErr w:type="gramEnd"/>
            <w:r w:rsidRPr="00854CB7">
              <w:rPr>
                <w:rFonts w:ascii="Times New Roman" w:hAnsi="Times New Roman" w:cs="Times New Roman"/>
                <w:sz w:val="24"/>
                <w:szCs w:val="24"/>
              </w:rPr>
              <w:t xml:space="preserve"> тачной, стойка с закругленными концами. </w:t>
            </w:r>
            <w:proofErr w:type="gramStart"/>
            <w:r w:rsidRPr="00854CB7">
              <w:rPr>
                <w:rFonts w:ascii="Times New Roman" w:hAnsi="Times New Roman" w:cs="Times New Roman"/>
                <w:sz w:val="24"/>
                <w:szCs w:val="24"/>
              </w:rPr>
              <w:t xml:space="preserve">Рукава в тачные, одно шовные - короткие, двух шовные - длинные низ короткого рукава и низ изделия обработан швом в подгибку с закрытым срезом, шириной не более  </w:t>
            </w:r>
            <w:smartTag w:uri="urn:schemas-microsoft-com:office:smarttags" w:element="metricconverter">
              <w:smartTagPr>
                <w:attr w:name="ProductID" w:val="2,0 см"/>
              </w:smartTagPr>
              <w:r w:rsidRPr="00854CB7">
                <w:rPr>
                  <w:rFonts w:ascii="Times New Roman" w:hAnsi="Times New Roman" w:cs="Times New Roman"/>
                  <w:sz w:val="24"/>
                  <w:szCs w:val="24"/>
                </w:rPr>
                <w:t>2,0 см</w:t>
              </w:r>
            </w:smartTag>
            <w:r w:rsidRPr="00854CB7">
              <w:rPr>
                <w:rFonts w:ascii="Times New Roman" w:hAnsi="Times New Roman" w:cs="Times New Roman"/>
                <w:sz w:val="24"/>
                <w:szCs w:val="24"/>
              </w:rPr>
              <w:t xml:space="preserve"> в готовом виде.</w:t>
            </w:r>
            <w:proofErr w:type="gramEnd"/>
            <w:r w:rsidRPr="00854CB7">
              <w:rPr>
                <w:rFonts w:ascii="Times New Roman" w:hAnsi="Times New Roman" w:cs="Times New Roman"/>
                <w:sz w:val="24"/>
                <w:szCs w:val="24"/>
              </w:rPr>
              <w:t xml:space="preserve"> Низ длинного рукава - на </w:t>
            </w:r>
            <w:proofErr w:type="gramStart"/>
            <w:r w:rsidRPr="00854CB7">
              <w:rPr>
                <w:rFonts w:ascii="Times New Roman" w:hAnsi="Times New Roman" w:cs="Times New Roman"/>
                <w:sz w:val="24"/>
                <w:szCs w:val="24"/>
              </w:rPr>
              <w:t>притачном</w:t>
            </w:r>
            <w:proofErr w:type="gramEnd"/>
            <w:r w:rsidRPr="00854CB7">
              <w:rPr>
                <w:rFonts w:ascii="Times New Roman" w:hAnsi="Times New Roman" w:cs="Times New Roman"/>
                <w:sz w:val="24"/>
                <w:szCs w:val="24"/>
              </w:rPr>
              <w:t xml:space="preserve"> манжете, застегивающимся на петлю и пуговицу. По краю воротника отделочная строчка на не менее </w:t>
            </w:r>
            <w:smartTag w:uri="urn:schemas-microsoft-com:office:smarttags" w:element="metricconverter">
              <w:smartTagPr>
                <w:attr w:name="ProductID" w:val="0,1 см"/>
              </w:smartTagPr>
              <w:r w:rsidRPr="00854CB7">
                <w:rPr>
                  <w:rFonts w:ascii="Times New Roman" w:hAnsi="Times New Roman" w:cs="Times New Roman"/>
                  <w:sz w:val="24"/>
                  <w:szCs w:val="24"/>
                </w:rPr>
                <w:t>0,1 см</w:t>
              </w:r>
            </w:smartTag>
            <w:r w:rsidRPr="00854CB7">
              <w:rPr>
                <w:rFonts w:ascii="Times New Roman" w:hAnsi="Times New Roman" w:cs="Times New Roman"/>
                <w:sz w:val="24"/>
                <w:szCs w:val="24"/>
              </w:rPr>
              <w:t>.</w:t>
            </w:r>
          </w:p>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t xml:space="preserve">Брюки слегка заужены книзу. Верх брюк обработан притачным поясом из двух частей. Передняя вставка пояса дублируется </w:t>
            </w:r>
            <w:proofErr w:type="spellStart"/>
            <w:r w:rsidRPr="00854CB7">
              <w:rPr>
                <w:rFonts w:ascii="Times New Roman" w:hAnsi="Times New Roman" w:cs="Times New Roman"/>
                <w:sz w:val="24"/>
                <w:szCs w:val="24"/>
              </w:rPr>
              <w:t>флизелином</w:t>
            </w:r>
            <w:proofErr w:type="spellEnd"/>
            <w:r w:rsidRPr="00854CB7">
              <w:rPr>
                <w:rFonts w:ascii="Times New Roman" w:hAnsi="Times New Roman" w:cs="Times New Roman"/>
                <w:sz w:val="24"/>
                <w:szCs w:val="24"/>
              </w:rPr>
              <w:t xml:space="preserve">. Задняя часть пояса с частично-расположенной внутри эластичной лентой, настроченной насквозь на 4-х игольной спецмашине параллельными строчками. Справа, на задней половинке брюк расположен накладной карман фигурной формы. Низ брюк, верхний срез накладного кармана обработан швом в подгибку с закрытым срезом, шириной </w:t>
            </w:r>
            <w:smartTag w:uri="urn:schemas-microsoft-com:office:smarttags" w:element="metricconverter">
              <w:smartTagPr>
                <w:attr w:name="ProductID" w:val="2,0 см"/>
              </w:smartTagPr>
              <w:r w:rsidRPr="00854CB7">
                <w:rPr>
                  <w:rFonts w:ascii="Times New Roman" w:hAnsi="Times New Roman" w:cs="Times New Roman"/>
                  <w:sz w:val="24"/>
                  <w:szCs w:val="24"/>
                </w:rPr>
                <w:t>2,0 см</w:t>
              </w:r>
            </w:smartTag>
            <w:r w:rsidRPr="00854CB7">
              <w:rPr>
                <w:rFonts w:ascii="Times New Roman" w:hAnsi="Times New Roman" w:cs="Times New Roman"/>
                <w:sz w:val="24"/>
                <w:szCs w:val="24"/>
              </w:rPr>
              <w:t xml:space="preserve"> в готовом виде. По передней вставке пояса, по среднему шву </w:t>
            </w:r>
            <w:r w:rsidRPr="00854CB7">
              <w:rPr>
                <w:rFonts w:ascii="Times New Roman" w:hAnsi="Times New Roman" w:cs="Times New Roman"/>
                <w:sz w:val="24"/>
                <w:szCs w:val="24"/>
              </w:rPr>
              <w:lastRenderedPageBreak/>
              <w:t xml:space="preserve">задней части брюк проложена отделочная строчка, шириной не менее  </w:t>
            </w:r>
            <w:smartTag w:uri="urn:schemas-microsoft-com:office:smarttags" w:element="metricconverter">
              <w:smartTagPr>
                <w:attr w:name="ProductID" w:val="0,1 см"/>
              </w:smartTagPr>
              <w:r w:rsidRPr="00854CB7">
                <w:rPr>
                  <w:rFonts w:ascii="Times New Roman" w:hAnsi="Times New Roman" w:cs="Times New Roman"/>
                  <w:sz w:val="24"/>
                  <w:szCs w:val="24"/>
                </w:rPr>
                <w:t>0,1 см</w:t>
              </w:r>
            </w:smartTag>
            <w:r w:rsidRPr="00854CB7">
              <w:rPr>
                <w:rFonts w:ascii="Times New Roman" w:hAnsi="Times New Roman" w:cs="Times New Roman"/>
                <w:sz w:val="24"/>
                <w:szCs w:val="24"/>
              </w:rPr>
              <w:t>. Костюмы должны быть выполнены по индивидуальным размерам. Модель костюмов должна строго  соответствовать описанию. Обязательное требование: наличие Регистрационного удостоверения на изделия медицинского назначения «Костюмы медицинские мужские и женские по ТУ 9398-002-22650773-2008», выданного Федеральной службой по надзору в сфере здравоохранения и социального развития, а также Декларации соответствия на костюмы медицинские</w:t>
            </w:r>
            <w:proofErr w:type="gramStart"/>
            <w:r w:rsidRPr="00854CB7">
              <w:rPr>
                <w:rFonts w:ascii="Times New Roman" w:hAnsi="Times New Roman" w:cs="Times New Roman"/>
                <w:sz w:val="24"/>
                <w:szCs w:val="24"/>
              </w:rPr>
              <w:t>.</w:t>
            </w:r>
            <w:proofErr w:type="gramEnd"/>
            <w:r w:rsidRPr="00854CB7">
              <w:rPr>
                <w:rFonts w:ascii="Times New Roman" w:hAnsi="Times New Roman" w:cs="Times New Roman"/>
                <w:sz w:val="24"/>
                <w:szCs w:val="24"/>
              </w:rPr>
              <w:t xml:space="preserve"> </w:t>
            </w:r>
            <w:proofErr w:type="gramStart"/>
            <w:r w:rsidRPr="00854CB7">
              <w:rPr>
                <w:rFonts w:ascii="Times New Roman" w:hAnsi="Times New Roman" w:cs="Times New Roman"/>
                <w:sz w:val="24"/>
                <w:szCs w:val="24"/>
              </w:rPr>
              <w:t>п</w:t>
            </w:r>
            <w:proofErr w:type="gramEnd"/>
            <w:r w:rsidRPr="00854CB7">
              <w:rPr>
                <w:rFonts w:ascii="Times New Roman" w:hAnsi="Times New Roman" w:cs="Times New Roman"/>
                <w:sz w:val="24"/>
                <w:szCs w:val="24"/>
              </w:rPr>
              <w:t xml:space="preserve">риказ Министерства здравоохранения и социального развития РФ от 30 октября </w:t>
            </w:r>
            <w:smartTag w:uri="urn:schemas-microsoft-com:office:smarttags" w:element="metricconverter">
              <w:smartTagPr>
                <w:attr w:name="ProductID" w:val="2006 г"/>
              </w:smartTagPr>
              <w:r w:rsidRPr="00854CB7">
                <w:rPr>
                  <w:rFonts w:ascii="Times New Roman" w:hAnsi="Times New Roman" w:cs="Times New Roman"/>
                  <w:sz w:val="24"/>
                  <w:szCs w:val="24"/>
                </w:rPr>
                <w:t>2006 г</w:t>
              </w:r>
            </w:smartTag>
            <w:r>
              <w:rPr>
                <w:rFonts w:ascii="Times New Roman" w:hAnsi="Times New Roman" w:cs="Times New Roman"/>
                <w:sz w:val="24"/>
                <w:szCs w:val="24"/>
              </w:rPr>
              <w:t>. №</w:t>
            </w:r>
            <w:r w:rsidRPr="00854CB7">
              <w:rPr>
                <w:rFonts w:ascii="Times New Roman" w:hAnsi="Times New Roman" w:cs="Times New Roman"/>
                <w:sz w:val="24"/>
                <w:szCs w:val="24"/>
              </w:rPr>
              <w:t xml:space="preserve"> 735 "Об утверждении Административного регламента Федеральной службы по надзору в сфере здравоохранения и социального развития по исполнению государственной функции по регистрации изделий медицинского назначения"</w:t>
            </w:r>
          </w:p>
        </w:tc>
        <w:tc>
          <w:tcPr>
            <w:tcW w:w="1640" w:type="dxa"/>
            <w:tcBorders>
              <w:top w:val="nil"/>
              <w:left w:val="nil"/>
              <w:bottom w:val="single" w:sz="4" w:space="0" w:color="auto"/>
              <w:right w:val="single" w:sz="4" w:space="0" w:color="auto"/>
            </w:tcBorders>
            <w:shd w:val="clear" w:color="auto" w:fill="FFFFFF" w:themeFill="background1"/>
            <w:vAlign w:val="center"/>
          </w:tcPr>
          <w:p w:rsidR="0050762A" w:rsidRPr="00E7611F" w:rsidRDefault="00107B99" w:rsidP="00107B9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lastRenderedPageBreak/>
              <w:t>размер: с 44 по 58, 158/164 по 182/188</w:t>
            </w:r>
          </w:p>
        </w:tc>
        <w:tc>
          <w:tcPr>
            <w:tcW w:w="673"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112</w:t>
            </w:r>
          </w:p>
        </w:tc>
      </w:tr>
      <w:tr w:rsidR="0050762A" w:rsidRPr="000B76E3" w:rsidTr="00AF51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84"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0A30">
              <w:rPr>
                <w:rFonts w:ascii="Times New Roman" w:eastAsia="Times New Roman" w:hAnsi="Times New Roman" w:cs="Times New Roman"/>
                <w:color w:val="000000"/>
                <w:sz w:val="24"/>
                <w:szCs w:val="24"/>
                <w:lang w:eastAsia="ru-RU"/>
              </w:rPr>
              <w:lastRenderedPageBreak/>
              <w:t>3</w:t>
            </w:r>
          </w:p>
        </w:tc>
        <w:tc>
          <w:tcPr>
            <w:tcW w:w="2210"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Костюм хирургический</w:t>
            </w:r>
          </w:p>
        </w:tc>
        <w:tc>
          <w:tcPr>
            <w:tcW w:w="10134"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bCs/>
                <w:color w:val="000000"/>
                <w:sz w:val="24"/>
                <w:szCs w:val="24"/>
              </w:rPr>
              <w:t xml:space="preserve">ткань Т/С состав 65% ХЛ + 35 % </w:t>
            </w:r>
            <w:proofErr w:type="gramStart"/>
            <w:r w:rsidRPr="00854CB7">
              <w:rPr>
                <w:rFonts w:ascii="Times New Roman" w:hAnsi="Times New Roman" w:cs="Times New Roman"/>
                <w:bCs/>
                <w:color w:val="000000"/>
                <w:sz w:val="24"/>
                <w:szCs w:val="24"/>
              </w:rPr>
              <w:t>П</w:t>
            </w:r>
            <w:proofErr w:type="gramEnd"/>
            <w:r w:rsidRPr="00854CB7">
              <w:rPr>
                <w:rFonts w:ascii="Times New Roman" w:hAnsi="Times New Roman" w:cs="Times New Roman"/>
                <w:bCs/>
                <w:color w:val="000000"/>
                <w:sz w:val="24"/>
                <w:szCs w:val="24"/>
              </w:rPr>
              <w:t xml:space="preserve">/Эф , плотность ткани 130 </w:t>
            </w:r>
            <w:proofErr w:type="spellStart"/>
            <w:r w:rsidRPr="00854CB7">
              <w:rPr>
                <w:rFonts w:ascii="Times New Roman" w:hAnsi="Times New Roman" w:cs="Times New Roman"/>
                <w:bCs/>
                <w:color w:val="000000"/>
                <w:sz w:val="24"/>
                <w:szCs w:val="24"/>
              </w:rPr>
              <w:t>гр</w:t>
            </w:r>
            <w:proofErr w:type="spellEnd"/>
            <w:r w:rsidRPr="00854CB7">
              <w:rPr>
                <w:rFonts w:ascii="Times New Roman" w:hAnsi="Times New Roman" w:cs="Times New Roman"/>
                <w:bCs/>
                <w:color w:val="000000"/>
                <w:sz w:val="24"/>
                <w:szCs w:val="24"/>
              </w:rPr>
              <w:t>/м2, код ОКП 857000</w:t>
            </w:r>
          </w:p>
        </w:tc>
        <w:tc>
          <w:tcPr>
            <w:tcW w:w="1640" w:type="dxa"/>
            <w:tcBorders>
              <w:top w:val="nil"/>
              <w:left w:val="nil"/>
              <w:bottom w:val="single" w:sz="4" w:space="0" w:color="auto"/>
              <w:right w:val="single" w:sz="4" w:space="0" w:color="auto"/>
            </w:tcBorders>
            <w:shd w:val="clear" w:color="auto" w:fill="FFFFFF" w:themeFill="background1"/>
            <w:vAlign w:val="center"/>
          </w:tcPr>
          <w:p w:rsidR="0050762A" w:rsidRPr="00E7611F" w:rsidRDefault="0016701B" w:rsidP="0016701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t>Размер с 50  по 58, 158/164 по 182/188</w:t>
            </w:r>
          </w:p>
        </w:tc>
        <w:tc>
          <w:tcPr>
            <w:tcW w:w="673"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64</w:t>
            </w:r>
          </w:p>
        </w:tc>
      </w:tr>
      <w:tr w:rsidR="0050762A" w:rsidRPr="000B76E3" w:rsidTr="00AF51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84"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0A30">
              <w:rPr>
                <w:rFonts w:ascii="Times New Roman" w:eastAsia="Times New Roman" w:hAnsi="Times New Roman" w:cs="Times New Roman"/>
                <w:color w:val="000000"/>
                <w:sz w:val="24"/>
                <w:szCs w:val="24"/>
                <w:lang w:eastAsia="ru-RU"/>
              </w:rPr>
              <w:t>4</w:t>
            </w:r>
          </w:p>
        </w:tc>
        <w:tc>
          <w:tcPr>
            <w:tcW w:w="2210"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Халат женский, белый</w:t>
            </w:r>
          </w:p>
        </w:tc>
        <w:tc>
          <w:tcPr>
            <w:tcW w:w="10134"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color w:val="000000"/>
                <w:sz w:val="24"/>
                <w:szCs w:val="24"/>
              </w:rPr>
              <w:t xml:space="preserve">Халат полуприлегающего силуэта, с центральной бортовой застежкой на 6 пуговиц и 6 петель. Пуговицы декоративные пластмассовые. </w:t>
            </w:r>
            <w:proofErr w:type="gramStart"/>
            <w:r w:rsidRPr="00854CB7">
              <w:rPr>
                <w:rFonts w:ascii="Times New Roman" w:hAnsi="Times New Roman" w:cs="Times New Roman"/>
                <w:color w:val="000000"/>
                <w:sz w:val="24"/>
                <w:szCs w:val="24"/>
              </w:rPr>
              <w:t>Рельефы по полочке и спинке, выходящие из вершины проймы переходящие в боковой шов.</w:t>
            </w:r>
            <w:proofErr w:type="gramEnd"/>
            <w:r w:rsidRPr="00854CB7">
              <w:rPr>
                <w:rFonts w:ascii="Times New Roman" w:hAnsi="Times New Roman" w:cs="Times New Roman"/>
                <w:color w:val="000000"/>
                <w:sz w:val="24"/>
                <w:szCs w:val="24"/>
              </w:rPr>
              <w:t xml:space="preserve"> На левой полочке в рельефном шве нагрудный фигурный карман. На боковых частях полочек расположены два нижних боковых фигурных кармана. Вход в карман оформлен V-образной фигурной отрезной обтачкой. Воротник стояче-отложной с острыми уголками и отрезной стойкой. По спинке на уровне линии талии хлястик, состоящий из двух частей, скрепленный декоративной пуговицей. Рукав  одно шовный, длина рукава 3/4. Низ рукава обработан отворотом. По боковым швам разрезы. Низ изделия обработан швом в подгибку с закрытым срезом. Отделочная строчка по швам 0,1 </w:t>
            </w:r>
            <w:proofErr w:type="spellStart"/>
            <w:r w:rsidRPr="00854CB7">
              <w:rPr>
                <w:rFonts w:ascii="Times New Roman" w:hAnsi="Times New Roman" w:cs="Times New Roman"/>
                <w:color w:val="000000"/>
                <w:sz w:val="24"/>
                <w:szCs w:val="24"/>
              </w:rPr>
              <w:t>см</w:t>
            </w:r>
            <w:proofErr w:type="gramStart"/>
            <w:r w:rsidRPr="00854CB7">
              <w:rPr>
                <w:rFonts w:ascii="Times New Roman" w:hAnsi="Times New Roman" w:cs="Times New Roman"/>
                <w:color w:val="000000"/>
                <w:sz w:val="24"/>
                <w:szCs w:val="24"/>
              </w:rPr>
              <w:t>.Х</w:t>
            </w:r>
            <w:proofErr w:type="gramEnd"/>
            <w:r w:rsidRPr="00854CB7">
              <w:rPr>
                <w:rFonts w:ascii="Times New Roman" w:hAnsi="Times New Roman" w:cs="Times New Roman"/>
                <w:color w:val="000000"/>
                <w:sz w:val="24"/>
                <w:szCs w:val="24"/>
              </w:rPr>
              <w:t>арактеристика</w:t>
            </w:r>
            <w:proofErr w:type="spellEnd"/>
            <w:r w:rsidRPr="00854CB7">
              <w:rPr>
                <w:rFonts w:ascii="Times New Roman" w:hAnsi="Times New Roman" w:cs="Times New Roman"/>
                <w:color w:val="000000"/>
                <w:sz w:val="24"/>
                <w:szCs w:val="24"/>
              </w:rPr>
              <w:t xml:space="preserve"> ткани: </w:t>
            </w:r>
            <w:proofErr w:type="spellStart"/>
            <w:r w:rsidRPr="00854CB7">
              <w:rPr>
                <w:rFonts w:ascii="Times New Roman" w:hAnsi="Times New Roman" w:cs="Times New Roman"/>
                <w:color w:val="000000"/>
                <w:sz w:val="24"/>
                <w:szCs w:val="24"/>
              </w:rPr>
              <w:t>Сатори</w:t>
            </w:r>
            <w:proofErr w:type="spellEnd"/>
            <w:r w:rsidRPr="00854CB7">
              <w:rPr>
                <w:rFonts w:ascii="Times New Roman" w:hAnsi="Times New Roman" w:cs="Times New Roman"/>
                <w:color w:val="000000"/>
                <w:sz w:val="24"/>
                <w:szCs w:val="24"/>
              </w:rPr>
              <w:t xml:space="preserve">, -50% Полиэфир, 50% Хлопок, </w:t>
            </w:r>
            <w:proofErr w:type="gramStart"/>
            <w:r w:rsidRPr="00854CB7">
              <w:rPr>
                <w:rFonts w:ascii="Times New Roman" w:hAnsi="Times New Roman" w:cs="Times New Roman"/>
                <w:color w:val="000000"/>
                <w:sz w:val="24"/>
                <w:szCs w:val="24"/>
              </w:rPr>
              <w:t>-В</w:t>
            </w:r>
            <w:proofErr w:type="gramEnd"/>
            <w:r w:rsidRPr="00854CB7">
              <w:rPr>
                <w:rFonts w:ascii="Times New Roman" w:hAnsi="Times New Roman" w:cs="Times New Roman"/>
                <w:color w:val="000000"/>
                <w:sz w:val="24"/>
                <w:szCs w:val="24"/>
              </w:rPr>
              <w:t>ес 145 г/м2,-Безусадочная, -</w:t>
            </w:r>
            <w:proofErr w:type="spellStart"/>
            <w:r w:rsidRPr="00854CB7">
              <w:rPr>
                <w:rFonts w:ascii="Times New Roman" w:hAnsi="Times New Roman" w:cs="Times New Roman"/>
                <w:color w:val="000000"/>
                <w:sz w:val="24"/>
                <w:szCs w:val="24"/>
              </w:rPr>
              <w:t>Формоустойчивая</w:t>
            </w:r>
            <w:proofErr w:type="spellEnd"/>
            <w:r w:rsidRPr="00854CB7">
              <w:rPr>
                <w:rFonts w:ascii="Times New Roman" w:hAnsi="Times New Roman" w:cs="Times New Roman"/>
                <w:color w:val="000000"/>
                <w:sz w:val="24"/>
                <w:szCs w:val="24"/>
              </w:rPr>
              <w:t xml:space="preserve">, -Мягкость и пластичность </w:t>
            </w:r>
            <w:proofErr w:type="spellStart"/>
            <w:r w:rsidRPr="00854CB7">
              <w:rPr>
                <w:rFonts w:ascii="Times New Roman" w:hAnsi="Times New Roman" w:cs="Times New Roman"/>
                <w:color w:val="000000"/>
                <w:sz w:val="24"/>
                <w:szCs w:val="24"/>
              </w:rPr>
              <w:t>твилового</w:t>
            </w:r>
            <w:proofErr w:type="spellEnd"/>
            <w:r w:rsidRPr="00854CB7">
              <w:rPr>
                <w:rFonts w:ascii="Times New Roman" w:hAnsi="Times New Roman" w:cs="Times New Roman"/>
                <w:color w:val="000000"/>
                <w:sz w:val="24"/>
                <w:szCs w:val="24"/>
              </w:rPr>
              <w:t xml:space="preserve"> переплетения, -</w:t>
            </w:r>
            <w:proofErr w:type="spellStart"/>
            <w:r w:rsidRPr="00854CB7">
              <w:rPr>
                <w:rFonts w:ascii="Times New Roman" w:hAnsi="Times New Roman" w:cs="Times New Roman"/>
                <w:color w:val="000000"/>
                <w:sz w:val="24"/>
                <w:szCs w:val="24"/>
              </w:rPr>
              <w:t>Автоклавирование</w:t>
            </w:r>
            <w:proofErr w:type="spellEnd"/>
          </w:p>
        </w:tc>
        <w:tc>
          <w:tcPr>
            <w:tcW w:w="1640" w:type="dxa"/>
            <w:tcBorders>
              <w:top w:val="nil"/>
              <w:left w:val="nil"/>
              <w:bottom w:val="single" w:sz="4" w:space="0" w:color="auto"/>
              <w:right w:val="single" w:sz="4" w:space="0" w:color="auto"/>
            </w:tcBorders>
            <w:shd w:val="clear" w:color="auto" w:fill="FFFFFF" w:themeFill="background1"/>
            <w:vAlign w:val="center"/>
          </w:tcPr>
          <w:p w:rsidR="0050762A" w:rsidRPr="00E7611F" w:rsidRDefault="004B1F4A" w:rsidP="004B1F4A">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t>размер: с 40 по 64, 158/164 по 182/188</w:t>
            </w:r>
          </w:p>
        </w:tc>
        <w:tc>
          <w:tcPr>
            <w:tcW w:w="673"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96</w:t>
            </w:r>
          </w:p>
        </w:tc>
      </w:tr>
      <w:tr w:rsidR="0050762A" w:rsidRPr="000B76E3" w:rsidTr="00AF51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84"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0A30">
              <w:rPr>
                <w:rFonts w:ascii="Times New Roman" w:eastAsia="Times New Roman" w:hAnsi="Times New Roman" w:cs="Times New Roman"/>
                <w:color w:val="000000"/>
                <w:sz w:val="24"/>
                <w:szCs w:val="24"/>
                <w:lang w:eastAsia="ru-RU"/>
              </w:rPr>
              <w:t>5</w:t>
            </w:r>
          </w:p>
        </w:tc>
        <w:tc>
          <w:tcPr>
            <w:tcW w:w="2210"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Халат медицинский белый (ткань Бязь - хлопок 100% по ГОСТ)</w:t>
            </w:r>
          </w:p>
        </w:tc>
        <w:tc>
          <w:tcPr>
            <w:tcW w:w="10134"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t>ГОСТ 25194-82</w:t>
            </w:r>
          </w:p>
        </w:tc>
        <w:tc>
          <w:tcPr>
            <w:tcW w:w="1640" w:type="dxa"/>
            <w:tcBorders>
              <w:top w:val="nil"/>
              <w:left w:val="nil"/>
              <w:bottom w:val="single" w:sz="4" w:space="0" w:color="auto"/>
              <w:right w:val="single" w:sz="4" w:space="0" w:color="auto"/>
            </w:tcBorders>
            <w:shd w:val="clear" w:color="auto" w:fill="FFFFFF" w:themeFill="background1"/>
            <w:vAlign w:val="center"/>
          </w:tcPr>
          <w:p w:rsidR="0050762A" w:rsidRPr="00E7611F" w:rsidRDefault="001F2E61" w:rsidP="001F2E61">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t>размер 52, 158/164 по 182/188</w:t>
            </w:r>
          </w:p>
        </w:tc>
        <w:tc>
          <w:tcPr>
            <w:tcW w:w="673"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38</w:t>
            </w:r>
          </w:p>
        </w:tc>
      </w:tr>
      <w:tr w:rsidR="0050762A" w:rsidRPr="000B76E3" w:rsidTr="00AF51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84"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0A30">
              <w:rPr>
                <w:rFonts w:ascii="Times New Roman" w:eastAsia="Times New Roman" w:hAnsi="Times New Roman" w:cs="Times New Roman"/>
                <w:color w:val="000000"/>
                <w:sz w:val="24"/>
                <w:szCs w:val="24"/>
                <w:lang w:eastAsia="ru-RU"/>
              </w:rPr>
              <w:t>6</w:t>
            </w:r>
          </w:p>
        </w:tc>
        <w:tc>
          <w:tcPr>
            <w:tcW w:w="2210"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Халат медицинский женский с брюками размер 54-62</w:t>
            </w:r>
          </w:p>
        </w:tc>
        <w:tc>
          <w:tcPr>
            <w:tcW w:w="10134"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54CB7" w:rsidRDefault="0050762A" w:rsidP="00B059A4">
            <w:pPr>
              <w:spacing w:after="0" w:line="240" w:lineRule="auto"/>
              <w:jc w:val="both"/>
              <w:rPr>
                <w:rFonts w:ascii="Times New Roman" w:hAnsi="Times New Roman" w:cs="Times New Roman"/>
                <w:sz w:val="24"/>
                <w:szCs w:val="24"/>
              </w:rPr>
            </w:pPr>
            <w:r w:rsidRPr="00854CB7">
              <w:rPr>
                <w:rFonts w:ascii="Times New Roman" w:hAnsi="Times New Roman" w:cs="Times New Roman"/>
                <w:sz w:val="24"/>
                <w:szCs w:val="24"/>
              </w:rPr>
              <w:t xml:space="preserve">Халат медицинский, женский, р-р 54-62: Халат женский предназначен в качестве специальной одежды для медицинских работников. Характеристика ткани: ткань </w:t>
            </w:r>
            <w:proofErr w:type="spellStart"/>
            <w:r w:rsidRPr="00854CB7">
              <w:rPr>
                <w:rFonts w:ascii="Times New Roman" w:hAnsi="Times New Roman" w:cs="Times New Roman"/>
                <w:sz w:val="24"/>
                <w:szCs w:val="24"/>
              </w:rPr>
              <w:t>Сатори</w:t>
            </w:r>
            <w:proofErr w:type="spellEnd"/>
            <w:r w:rsidRPr="00854CB7">
              <w:rPr>
                <w:rFonts w:ascii="Times New Roman" w:hAnsi="Times New Roman" w:cs="Times New Roman"/>
                <w:sz w:val="24"/>
                <w:szCs w:val="24"/>
              </w:rPr>
              <w:t xml:space="preserve"> полиэфира, плотность не менее  145 г/м</w:t>
            </w:r>
            <w:proofErr w:type="gramStart"/>
            <w:r w:rsidRPr="00854CB7">
              <w:rPr>
                <w:rFonts w:ascii="Times New Roman" w:hAnsi="Times New Roman" w:cs="Times New Roman"/>
                <w:sz w:val="24"/>
                <w:szCs w:val="24"/>
              </w:rPr>
              <w:t>2</w:t>
            </w:r>
            <w:proofErr w:type="gramEnd"/>
            <w:r w:rsidRPr="00854CB7">
              <w:rPr>
                <w:rFonts w:ascii="Times New Roman" w:hAnsi="Times New Roman" w:cs="Times New Roman"/>
                <w:sz w:val="24"/>
                <w:szCs w:val="24"/>
              </w:rPr>
              <w:t xml:space="preserve">  .Халат укороченный, прямого силуэта, с центральной бортовой застежкой не менее 5 петель и пуговиц. Полочка с рельефами. Боковая часть полочки с кокеткой, с горизонтальным подрезом. В верхней части бочка полочки обработаны три вертикальные декоративные складки шириной не более </w:t>
            </w:r>
            <w:smartTag w:uri="urn:schemas-microsoft-com:office:smarttags" w:element="metricconverter">
              <w:smartTagPr>
                <w:attr w:name="ProductID" w:val="1 мм"/>
              </w:smartTagPr>
              <w:r w:rsidRPr="00854CB7">
                <w:rPr>
                  <w:rFonts w:ascii="Times New Roman" w:hAnsi="Times New Roman" w:cs="Times New Roman"/>
                  <w:sz w:val="24"/>
                  <w:szCs w:val="24"/>
                </w:rPr>
                <w:t>1 мм</w:t>
              </w:r>
            </w:smartTag>
            <w:r w:rsidRPr="00854CB7">
              <w:rPr>
                <w:rFonts w:ascii="Times New Roman" w:hAnsi="Times New Roman" w:cs="Times New Roman"/>
                <w:sz w:val="24"/>
                <w:szCs w:val="24"/>
              </w:rPr>
              <w:t xml:space="preserve">, направленные к центру изделия. В нижней части бочка полочки, в шве подреза, обработаны внутренние боковые карманы. </w:t>
            </w:r>
            <w:r w:rsidRPr="00854CB7">
              <w:rPr>
                <w:rFonts w:ascii="Times New Roman" w:hAnsi="Times New Roman" w:cs="Times New Roman"/>
                <w:sz w:val="24"/>
                <w:szCs w:val="24"/>
              </w:rPr>
              <w:lastRenderedPageBreak/>
              <w:t xml:space="preserve">Спинка с кокеткой и рельефами. В боковых швах на уровне талии закреплены два полупояса, застегивающиеся на пуговицу. Воротник – шалька, верхняя часть дублируется </w:t>
            </w:r>
            <w:proofErr w:type="gramStart"/>
            <w:r w:rsidRPr="00854CB7">
              <w:rPr>
                <w:rFonts w:ascii="Times New Roman" w:hAnsi="Times New Roman" w:cs="Times New Roman"/>
                <w:sz w:val="24"/>
                <w:szCs w:val="24"/>
              </w:rPr>
              <w:t>клеевым</w:t>
            </w:r>
            <w:proofErr w:type="gramEnd"/>
            <w:r w:rsidRPr="00854CB7">
              <w:rPr>
                <w:rFonts w:ascii="Times New Roman" w:hAnsi="Times New Roman" w:cs="Times New Roman"/>
                <w:sz w:val="24"/>
                <w:szCs w:val="24"/>
              </w:rPr>
              <w:t xml:space="preserve"> </w:t>
            </w:r>
            <w:proofErr w:type="spellStart"/>
            <w:r w:rsidRPr="00854CB7">
              <w:rPr>
                <w:rFonts w:ascii="Times New Roman" w:hAnsi="Times New Roman" w:cs="Times New Roman"/>
                <w:sz w:val="24"/>
                <w:szCs w:val="24"/>
              </w:rPr>
              <w:t>флизелином</w:t>
            </w:r>
            <w:proofErr w:type="spellEnd"/>
            <w:r w:rsidRPr="00854CB7">
              <w:rPr>
                <w:rFonts w:ascii="Times New Roman" w:hAnsi="Times New Roman" w:cs="Times New Roman"/>
                <w:sz w:val="24"/>
                <w:szCs w:val="24"/>
              </w:rPr>
              <w:t xml:space="preserve">. Рукава </w:t>
            </w:r>
            <w:proofErr w:type="spellStart"/>
            <w:r w:rsidRPr="00854CB7">
              <w:rPr>
                <w:rFonts w:ascii="Times New Roman" w:hAnsi="Times New Roman" w:cs="Times New Roman"/>
                <w:sz w:val="24"/>
                <w:szCs w:val="24"/>
              </w:rPr>
              <w:t>втачные</w:t>
            </w:r>
            <w:proofErr w:type="spellEnd"/>
            <w:r>
              <w:rPr>
                <w:rFonts w:ascii="Times New Roman" w:hAnsi="Times New Roman" w:cs="Times New Roman"/>
                <w:sz w:val="24"/>
                <w:szCs w:val="24"/>
              </w:rPr>
              <w:t>,</w:t>
            </w:r>
            <w:r w:rsidRPr="00854CB7">
              <w:rPr>
                <w:rFonts w:ascii="Times New Roman" w:hAnsi="Times New Roman" w:cs="Times New Roman"/>
                <w:sz w:val="24"/>
                <w:szCs w:val="24"/>
              </w:rPr>
              <w:t xml:space="preserve"> </w:t>
            </w:r>
            <w:proofErr w:type="spellStart"/>
            <w:r w:rsidRPr="00854CB7">
              <w:rPr>
                <w:rFonts w:ascii="Times New Roman" w:hAnsi="Times New Roman" w:cs="Times New Roman"/>
                <w:sz w:val="24"/>
                <w:szCs w:val="24"/>
              </w:rPr>
              <w:t>одношовные</w:t>
            </w:r>
            <w:proofErr w:type="spellEnd"/>
            <w:r w:rsidRPr="00854CB7">
              <w:rPr>
                <w:rFonts w:ascii="Times New Roman" w:hAnsi="Times New Roman" w:cs="Times New Roman"/>
                <w:sz w:val="24"/>
                <w:szCs w:val="24"/>
              </w:rPr>
              <w:t xml:space="preserve">. Низ изделия и низ рукавов обрабатываются швом в подгибку с закрытым срезом, шириной не менее  </w:t>
            </w:r>
            <w:smartTag w:uri="urn:schemas-microsoft-com:office:smarttags" w:element="metricconverter">
              <w:smartTagPr>
                <w:attr w:name="ProductID" w:val="2,0 см"/>
              </w:smartTagPr>
              <w:r w:rsidRPr="00854CB7">
                <w:rPr>
                  <w:rFonts w:ascii="Times New Roman" w:hAnsi="Times New Roman" w:cs="Times New Roman"/>
                  <w:sz w:val="24"/>
                  <w:szCs w:val="24"/>
                </w:rPr>
                <w:t>2,0 см</w:t>
              </w:r>
            </w:smartTag>
            <w:r w:rsidRPr="00854CB7">
              <w:rPr>
                <w:rFonts w:ascii="Times New Roman" w:hAnsi="Times New Roman" w:cs="Times New Roman"/>
                <w:sz w:val="24"/>
                <w:szCs w:val="24"/>
              </w:rPr>
              <w:t xml:space="preserve"> в готовом виде. Края воротника, шов втачивания воротника, полупояса (с одной стороны), швы кокеток, подрезы полочки, рельефы спинки настрачиваются отделочной строчкой, шириной не менее </w:t>
            </w:r>
            <w:smartTag w:uri="urn:schemas-microsoft-com:office:smarttags" w:element="metricconverter">
              <w:smartTagPr>
                <w:attr w:name="ProductID" w:val="0,1 см"/>
              </w:smartTagPr>
              <w:r w:rsidRPr="00854CB7">
                <w:rPr>
                  <w:rFonts w:ascii="Times New Roman" w:hAnsi="Times New Roman" w:cs="Times New Roman"/>
                  <w:sz w:val="24"/>
                  <w:szCs w:val="24"/>
                </w:rPr>
                <w:t>0,1 см</w:t>
              </w:r>
            </w:smartTag>
            <w:r w:rsidRPr="00854CB7">
              <w:rPr>
                <w:rFonts w:ascii="Times New Roman" w:hAnsi="Times New Roman" w:cs="Times New Roman"/>
                <w:sz w:val="24"/>
                <w:szCs w:val="24"/>
              </w:rPr>
              <w:t xml:space="preserve">. Халаты должны быть выполнены по индивидуальным размерам. Модель халатов должна строго  соответствовать описанию. </w:t>
            </w:r>
            <w:proofErr w:type="gramStart"/>
            <w:r w:rsidRPr="00854CB7">
              <w:rPr>
                <w:rFonts w:ascii="Times New Roman" w:hAnsi="Times New Roman" w:cs="Times New Roman"/>
                <w:sz w:val="24"/>
                <w:szCs w:val="24"/>
              </w:rPr>
              <w:t>Обязательное требование: наличие Регистрационного удостоверения на изделия медицинского назначения «Халаты медицинские женские  ГОСТ 24760-81», выданного Федеральной службой по надзору в сфере здравоохранения и социального развития, а также Декларации соответствия на халаты медицинские женские.</w:t>
            </w:r>
            <w:proofErr w:type="gramEnd"/>
            <w:r w:rsidRPr="00854CB7">
              <w:rPr>
                <w:rFonts w:ascii="Times New Roman" w:hAnsi="Times New Roman" w:cs="Times New Roman"/>
                <w:sz w:val="24"/>
                <w:szCs w:val="24"/>
              </w:rPr>
              <w:t xml:space="preserve"> Приказ Министерства здравоохранения и социального развития РФ от 30 октября </w:t>
            </w:r>
            <w:smartTag w:uri="urn:schemas-microsoft-com:office:smarttags" w:element="metricconverter">
              <w:smartTagPr>
                <w:attr w:name="ProductID" w:val="2006 г"/>
              </w:smartTagPr>
              <w:r w:rsidRPr="00854CB7">
                <w:rPr>
                  <w:rFonts w:ascii="Times New Roman" w:hAnsi="Times New Roman" w:cs="Times New Roman"/>
                  <w:sz w:val="24"/>
                  <w:szCs w:val="24"/>
                </w:rPr>
                <w:t>2006 г</w:t>
              </w:r>
            </w:smartTag>
            <w:r w:rsidRPr="00854CB7">
              <w:rPr>
                <w:rFonts w:ascii="Times New Roman" w:hAnsi="Times New Roman" w:cs="Times New Roman"/>
                <w:sz w:val="24"/>
                <w:szCs w:val="24"/>
              </w:rPr>
              <w:t xml:space="preserve">. </w:t>
            </w:r>
            <w:r>
              <w:rPr>
                <w:rFonts w:ascii="Times New Roman" w:hAnsi="Times New Roman" w:cs="Times New Roman"/>
                <w:sz w:val="24"/>
                <w:szCs w:val="24"/>
              </w:rPr>
              <w:t>№</w:t>
            </w:r>
            <w:r w:rsidRPr="00854CB7">
              <w:rPr>
                <w:rFonts w:ascii="Times New Roman" w:hAnsi="Times New Roman" w:cs="Times New Roman"/>
                <w:sz w:val="24"/>
                <w:szCs w:val="24"/>
              </w:rPr>
              <w:t xml:space="preserve"> 735</w:t>
            </w:r>
            <w:proofErr w:type="gramStart"/>
            <w:r w:rsidRPr="00854CB7">
              <w:rPr>
                <w:rFonts w:ascii="Times New Roman" w:hAnsi="Times New Roman" w:cs="Times New Roman"/>
                <w:sz w:val="24"/>
                <w:szCs w:val="24"/>
              </w:rPr>
              <w:t xml:space="preserve"> О</w:t>
            </w:r>
            <w:proofErr w:type="gramEnd"/>
            <w:r w:rsidRPr="00854CB7">
              <w:rPr>
                <w:rFonts w:ascii="Times New Roman" w:hAnsi="Times New Roman" w:cs="Times New Roman"/>
                <w:sz w:val="24"/>
                <w:szCs w:val="24"/>
              </w:rPr>
              <w:t>б утверждении Административного регламента Федеральной службы по надзору в сфере здравоохранения и социального развития по исполнению государственной функции по регистрации изделий медицинского назначения".</w:t>
            </w:r>
          </w:p>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t xml:space="preserve">Брюки – прямые от линии бедер и до низа, с застежкой – «гульфик» на тесьму-молнию. На передних половинках застрочены </w:t>
            </w:r>
            <w:proofErr w:type="spellStart"/>
            <w:r w:rsidRPr="00854CB7">
              <w:rPr>
                <w:rFonts w:ascii="Times New Roman" w:hAnsi="Times New Roman" w:cs="Times New Roman"/>
                <w:sz w:val="24"/>
                <w:szCs w:val="24"/>
              </w:rPr>
              <w:t>талиевые</w:t>
            </w:r>
            <w:proofErr w:type="spellEnd"/>
            <w:r w:rsidRPr="00854CB7">
              <w:rPr>
                <w:rFonts w:ascii="Times New Roman" w:hAnsi="Times New Roman" w:cs="Times New Roman"/>
                <w:sz w:val="24"/>
                <w:szCs w:val="24"/>
              </w:rPr>
              <w:t xml:space="preserve"> вытачки. Верх брюк - на притачном поясе с резинкой по спинке, настроченной тремя строчками. Низ брюк обрабатывается швом в подгибку с закрытым срезом, шириной не более  2,0 см в готовом виде. Верхний край пояса, шов притачивания передней части пояса, средний шов задних половинок брюк настрочены отделочной строчкой на не более  0,1 см. Брюки  должны быть выполнены по индивидуальным размерам. Модель брюк  должна строго  соответствовать описанию. </w:t>
            </w:r>
            <w:proofErr w:type="gramStart"/>
            <w:r w:rsidRPr="00854CB7">
              <w:rPr>
                <w:rFonts w:ascii="Times New Roman" w:hAnsi="Times New Roman" w:cs="Times New Roman"/>
                <w:sz w:val="24"/>
                <w:szCs w:val="24"/>
              </w:rPr>
              <w:t>Обязательное требование: наличие Регистрационного удостоверения на изделия медицинского назначения «Костюмы медицинские мужские и женские по ТУ 9398-002-22650773-2008», выданного Федеральной службой по надзору в сфере здравоохранения и социального развития, а также Декларации соответствия на костюмы медицинские.</w:t>
            </w:r>
            <w:proofErr w:type="gramEnd"/>
            <w:r w:rsidRPr="00854CB7">
              <w:rPr>
                <w:rFonts w:ascii="Times New Roman" w:hAnsi="Times New Roman" w:cs="Times New Roman"/>
                <w:sz w:val="24"/>
                <w:szCs w:val="24"/>
              </w:rPr>
              <w:t xml:space="preserve"> Приказ Министерства здравоохранения и социального развития РФ от 30 о</w:t>
            </w:r>
            <w:r>
              <w:rPr>
                <w:rFonts w:ascii="Times New Roman" w:hAnsi="Times New Roman" w:cs="Times New Roman"/>
                <w:sz w:val="24"/>
                <w:szCs w:val="24"/>
              </w:rPr>
              <w:t>ктября 2006 г. №</w:t>
            </w:r>
            <w:r w:rsidRPr="00854CB7">
              <w:rPr>
                <w:rFonts w:ascii="Times New Roman" w:hAnsi="Times New Roman" w:cs="Times New Roman"/>
                <w:sz w:val="24"/>
                <w:szCs w:val="24"/>
              </w:rPr>
              <w:t xml:space="preserve"> 735"Об утверждении Административного регламента Федеральной службы по надзору в сфере здравоохранения и социального развития по исполнению государственной функции по регистрации изделий медицинского назначения"</w:t>
            </w:r>
          </w:p>
        </w:tc>
        <w:tc>
          <w:tcPr>
            <w:tcW w:w="1640" w:type="dxa"/>
            <w:tcBorders>
              <w:top w:val="nil"/>
              <w:left w:val="nil"/>
              <w:bottom w:val="single" w:sz="4" w:space="0" w:color="auto"/>
              <w:right w:val="single" w:sz="4" w:space="0" w:color="auto"/>
            </w:tcBorders>
            <w:shd w:val="clear" w:color="auto" w:fill="FFFFFF" w:themeFill="background1"/>
            <w:vAlign w:val="center"/>
          </w:tcPr>
          <w:p w:rsidR="0050762A" w:rsidRPr="00E7611F" w:rsidRDefault="00CE0C99" w:rsidP="00CE0C9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lastRenderedPageBreak/>
              <w:t>Размер: с 54 по 56,  158/164 по 182/188</w:t>
            </w:r>
          </w:p>
        </w:tc>
        <w:tc>
          <w:tcPr>
            <w:tcW w:w="673"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165</w:t>
            </w:r>
          </w:p>
        </w:tc>
      </w:tr>
      <w:tr w:rsidR="0050762A" w:rsidRPr="000B76E3" w:rsidTr="00AF51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84"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0A30">
              <w:rPr>
                <w:rFonts w:ascii="Times New Roman" w:eastAsia="Times New Roman" w:hAnsi="Times New Roman" w:cs="Times New Roman"/>
                <w:color w:val="000000"/>
                <w:sz w:val="24"/>
                <w:szCs w:val="24"/>
                <w:lang w:eastAsia="ru-RU"/>
              </w:rPr>
              <w:lastRenderedPageBreak/>
              <w:t>7</w:t>
            </w:r>
          </w:p>
        </w:tc>
        <w:tc>
          <w:tcPr>
            <w:tcW w:w="2210"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Халат медицинский женский с брюками размер до 52</w:t>
            </w:r>
          </w:p>
        </w:tc>
        <w:tc>
          <w:tcPr>
            <w:tcW w:w="10134"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54CB7" w:rsidRDefault="0050762A" w:rsidP="00B059A4">
            <w:pPr>
              <w:spacing w:after="0" w:line="240" w:lineRule="auto"/>
              <w:jc w:val="both"/>
              <w:rPr>
                <w:rFonts w:ascii="Times New Roman" w:hAnsi="Times New Roman" w:cs="Times New Roman"/>
                <w:color w:val="000000"/>
                <w:sz w:val="24"/>
                <w:szCs w:val="24"/>
              </w:rPr>
            </w:pPr>
            <w:r w:rsidRPr="00854CB7">
              <w:rPr>
                <w:rFonts w:ascii="Times New Roman" w:hAnsi="Times New Roman" w:cs="Times New Roman"/>
                <w:color w:val="000000"/>
                <w:sz w:val="24"/>
                <w:szCs w:val="24"/>
              </w:rPr>
              <w:t xml:space="preserve">Халат женский предназначен в качестве специальной одежды для медицинских работников. Характеристика ткани: ткань </w:t>
            </w:r>
            <w:proofErr w:type="spellStart"/>
            <w:r w:rsidRPr="00854CB7">
              <w:rPr>
                <w:rFonts w:ascii="Times New Roman" w:hAnsi="Times New Roman" w:cs="Times New Roman"/>
                <w:color w:val="000000"/>
                <w:sz w:val="24"/>
                <w:szCs w:val="24"/>
              </w:rPr>
              <w:t>Сатори</w:t>
            </w:r>
            <w:proofErr w:type="spellEnd"/>
            <w:r w:rsidRPr="00854CB7">
              <w:rPr>
                <w:rFonts w:ascii="Times New Roman" w:hAnsi="Times New Roman" w:cs="Times New Roman"/>
                <w:color w:val="000000"/>
                <w:sz w:val="24"/>
                <w:szCs w:val="24"/>
              </w:rPr>
              <w:t xml:space="preserve">,  цветовая гамма белая. Состав ткани: не менее 50% хлопок+ не более 50% </w:t>
            </w:r>
            <w:proofErr w:type="gramStart"/>
            <w:r w:rsidRPr="00854CB7">
              <w:rPr>
                <w:rFonts w:ascii="Times New Roman" w:hAnsi="Times New Roman" w:cs="Times New Roman"/>
                <w:color w:val="000000"/>
                <w:sz w:val="24"/>
                <w:szCs w:val="24"/>
              </w:rPr>
              <w:t>п</w:t>
            </w:r>
            <w:proofErr w:type="gramEnd"/>
            <w:r w:rsidRPr="00854CB7">
              <w:rPr>
                <w:rFonts w:ascii="Times New Roman" w:hAnsi="Times New Roman" w:cs="Times New Roman"/>
                <w:color w:val="000000"/>
                <w:sz w:val="24"/>
                <w:szCs w:val="24"/>
              </w:rPr>
              <w:t>/э, плотность не менее  145 г/м2  .</w:t>
            </w:r>
            <w:r w:rsidRPr="00854CB7">
              <w:rPr>
                <w:rFonts w:ascii="Times New Roman" w:hAnsi="Times New Roman" w:cs="Times New Roman"/>
                <w:color w:val="000000"/>
                <w:sz w:val="24"/>
                <w:szCs w:val="24"/>
              </w:rPr>
              <w:br/>
              <w:t xml:space="preserve"> Халат полуприлегающего силуэта, с центральной бортовой застежкой на не менее 5 петель и пуговиц. Полочка с двумя верхними фигурными рельефами из плечевых швов, проходящими через линию груди в боковые швы. В верхней части полочки расположены нагрудные карманы, одна сторона которых входит в верхние рельефные швы. Нижняя часть полочки с двумя нижними фигурными рельефами из боковых швов до низа. Между боковыми и рельефными </w:t>
            </w:r>
            <w:r w:rsidRPr="00854CB7">
              <w:rPr>
                <w:rFonts w:ascii="Times New Roman" w:hAnsi="Times New Roman" w:cs="Times New Roman"/>
                <w:color w:val="000000"/>
                <w:sz w:val="24"/>
                <w:szCs w:val="24"/>
              </w:rPr>
              <w:lastRenderedPageBreak/>
              <w:t xml:space="preserve">швами обработаны внутренние карманы. Спинка с рельефными швами от плечевых швов до низа. На уровне талии в боковых швах закреплены полупояса, скрепленные между собой пуговицей. Воротник и лацканы отложные. </w:t>
            </w:r>
            <w:proofErr w:type="gramStart"/>
            <w:r w:rsidRPr="00854CB7">
              <w:rPr>
                <w:rFonts w:ascii="Times New Roman" w:hAnsi="Times New Roman" w:cs="Times New Roman"/>
                <w:color w:val="000000"/>
                <w:sz w:val="24"/>
                <w:szCs w:val="24"/>
              </w:rPr>
              <w:t>Рукава в тачные, одно шовные  длина3/4 Низ рукава обработан притачными манжетами, отворачивающимися вверх.</w:t>
            </w:r>
            <w:proofErr w:type="gramEnd"/>
            <w:r w:rsidRPr="00854CB7">
              <w:rPr>
                <w:rFonts w:ascii="Times New Roman" w:hAnsi="Times New Roman" w:cs="Times New Roman"/>
                <w:color w:val="000000"/>
                <w:sz w:val="24"/>
                <w:szCs w:val="24"/>
              </w:rPr>
              <w:t xml:space="preserve"> Верхние срезы накладных карманов и срезы низа халата обработаны швом в подгибку с закрытым срезом: карманы – не менее 1,0 см, низ -  не менее 2,0 см в готовом виде. Края воротника, лацканов, манжет, бортов, полупоясов (с одной стороны), вход в боковые внутренние карманы, рельефные швы, швы притачивания манжет и воротника настрочены отделочной строчкой не менее  0,1 см. </w:t>
            </w:r>
            <w:r w:rsidRPr="00854CB7">
              <w:rPr>
                <w:rFonts w:ascii="Times New Roman" w:hAnsi="Times New Roman" w:cs="Times New Roman"/>
                <w:color w:val="000000"/>
                <w:sz w:val="24"/>
                <w:szCs w:val="24"/>
              </w:rPr>
              <w:br/>
              <w:t xml:space="preserve">Халаты должны быть выполнены по индивидуальным размерам. Модель халатов должна строго  соответствовать описанию. </w:t>
            </w:r>
            <w:r w:rsidRPr="00854CB7">
              <w:rPr>
                <w:rFonts w:ascii="Times New Roman" w:hAnsi="Times New Roman" w:cs="Times New Roman"/>
                <w:color w:val="000000"/>
                <w:sz w:val="24"/>
                <w:szCs w:val="24"/>
              </w:rPr>
              <w:br/>
            </w:r>
            <w:proofErr w:type="gramStart"/>
            <w:r w:rsidRPr="00854CB7">
              <w:rPr>
                <w:rFonts w:ascii="Times New Roman" w:hAnsi="Times New Roman" w:cs="Times New Roman"/>
                <w:color w:val="000000"/>
                <w:sz w:val="24"/>
                <w:szCs w:val="24"/>
              </w:rPr>
              <w:t>Обязательное требование: наличие Регистрационного удостоверения на изделия медицинского назначения «Халаты медицинские женские  ГОСТ 24760-81», выданного Федеральной службой по надзору в сфере здравоохранения и социального развития, а также наличие Декларации соответствия на халаты медицинские женские.</w:t>
            </w:r>
            <w:proofErr w:type="gramEnd"/>
            <w:r w:rsidRPr="00854CB7">
              <w:rPr>
                <w:rFonts w:ascii="Times New Roman" w:hAnsi="Times New Roman" w:cs="Times New Roman"/>
                <w:color w:val="000000"/>
                <w:sz w:val="24"/>
                <w:szCs w:val="24"/>
              </w:rPr>
              <w:t xml:space="preserve">  Приказ Министерства здравоохранения и социального раз</w:t>
            </w:r>
            <w:r>
              <w:rPr>
                <w:rFonts w:ascii="Times New Roman" w:hAnsi="Times New Roman" w:cs="Times New Roman"/>
                <w:color w:val="000000"/>
                <w:sz w:val="24"/>
                <w:szCs w:val="24"/>
              </w:rPr>
              <w:t>вития РФ от 30 октября 2006 г. №</w:t>
            </w:r>
            <w:r w:rsidRPr="00854CB7">
              <w:rPr>
                <w:rFonts w:ascii="Times New Roman" w:hAnsi="Times New Roman" w:cs="Times New Roman"/>
                <w:color w:val="000000"/>
                <w:sz w:val="24"/>
                <w:szCs w:val="24"/>
              </w:rPr>
              <w:t xml:space="preserve"> 735 "Об утверждении Административного регламента Федеральной службы по надзору в сфере здравоохранения и социального развития по исполнению государственной функции по регистрации изделий медицинского назначения"</w:t>
            </w:r>
          </w:p>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t xml:space="preserve">Брюки – прямые от линии бедер и до низа, с застежкой – «гульфик» на тесьму-молнию. На передних половинках застрочены </w:t>
            </w:r>
            <w:proofErr w:type="spellStart"/>
            <w:r w:rsidRPr="00854CB7">
              <w:rPr>
                <w:rFonts w:ascii="Times New Roman" w:hAnsi="Times New Roman" w:cs="Times New Roman"/>
                <w:sz w:val="24"/>
                <w:szCs w:val="24"/>
              </w:rPr>
              <w:t>талиевые</w:t>
            </w:r>
            <w:proofErr w:type="spellEnd"/>
            <w:r w:rsidRPr="00854CB7">
              <w:rPr>
                <w:rFonts w:ascii="Times New Roman" w:hAnsi="Times New Roman" w:cs="Times New Roman"/>
                <w:sz w:val="24"/>
                <w:szCs w:val="24"/>
              </w:rPr>
              <w:t xml:space="preserve"> вытачки. Верх брюк - на притачном поясе с резинкой по спинке, настроченной тремя строчками. Низ брюк обрабатывается швом в подгибку с закрытым срезом, шириной не более  2,0 см в готовом виде. Верхний край пояса, шов притачивания передней части пояса, средний шов задних половинок брюк настрочены отделочной строчкой на не более  0,1 см. Брюки  должны быть выполнены по индивидуальным размерам. Модель брюк  должна строго  соответствовать описанию. </w:t>
            </w:r>
            <w:proofErr w:type="gramStart"/>
            <w:r w:rsidRPr="00854CB7">
              <w:rPr>
                <w:rFonts w:ascii="Times New Roman" w:hAnsi="Times New Roman" w:cs="Times New Roman"/>
                <w:sz w:val="24"/>
                <w:szCs w:val="24"/>
              </w:rPr>
              <w:t>Обязательное требование: наличие Регистрационного удостоверения на изделия медицинского назначения «Костюмы медицинские мужские и женские по ТУ 9398-002-22650773-2008», выданного Федеральной службой по надзору в сфере здравоохранения и социального развития, а также Декларации соответствия на костюмы медицинские.</w:t>
            </w:r>
            <w:proofErr w:type="gramEnd"/>
            <w:r w:rsidRPr="00854CB7">
              <w:rPr>
                <w:rFonts w:ascii="Times New Roman" w:hAnsi="Times New Roman" w:cs="Times New Roman"/>
                <w:sz w:val="24"/>
                <w:szCs w:val="24"/>
              </w:rPr>
              <w:t xml:space="preserve"> Приказ Министерства здравоохранения и социального развития РФ от 30 октября 2006 г. </w:t>
            </w:r>
            <w:r>
              <w:rPr>
                <w:rFonts w:ascii="Times New Roman" w:hAnsi="Times New Roman" w:cs="Times New Roman"/>
                <w:sz w:val="24"/>
                <w:szCs w:val="24"/>
              </w:rPr>
              <w:t>№</w:t>
            </w:r>
            <w:r w:rsidRPr="00854CB7">
              <w:rPr>
                <w:rFonts w:ascii="Times New Roman" w:hAnsi="Times New Roman" w:cs="Times New Roman"/>
                <w:sz w:val="24"/>
                <w:szCs w:val="24"/>
              </w:rPr>
              <w:t xml:space="preserve"> 735"Об утверждении Административного регламента Федеральной службы по надзору в сфере здравоохранения и социального развития по исполнению государственной функции по регистрации изделий медицинского назначения"</w:t>
            </w:r>
          </w:p>
        </w:tc>
        <w:tc>
          <w:tcPr>
            <w:tcW w:w="1640" w:type="dxa"/>
            <w:tcBorders>
              <w:top w:val="nil"/>
              <w:left w:val="nil"/>
              <w:bottom w:val="single" w:sz="4" w:space="0" w:color="auto"/>
              <w:right w:val="single" w:sz="4" w:space="0" w:color="auto"/>
            </w:tcBorders>
            <w:shd w:val="clear" w:color="auto" w:fill="FFFFFF" w:themeFill="background1"/>
            <w:vAlign w:val="center"/>
          </w:tcPr>
          <w:p w:rsidR="00D93D52" w:rsidRPr="00854CB7" w:rsidRDefault="00D93D52" w:rsidP="00D93D52">
            <w:pPr>
              <w:spacing w:after="0" w:line="240" w:lineRule="auto"/>
              <w:jc w:val="center"/>
              <w:rPr>
                <w:rFonts w:ascii="Times New Roman" w:hAnsi="Times New Roman" w:cs="Times New Roman"/>
                <w:sz w:val="24"/>
                <w:szCs w:val="24"/>
              </w:rPr>
            </w:pPr>
            <w:r w:rsidRPr="00854CB7">
              <w:rPr>
                <w:rFonts w:ascii="Times New Roman" w:hAnsi="Times New Roman" w:cs="Times New Roman"/>
                <w:sz w:val="24"/>
                <w:szCs w:val="24"/>
              </w:rPr>
              <w:lastRenderedPageBreak/>
              <w:t>размер: с 40 по 52,</w:t>
            </w:r>
          </w:p>
          <w:p w:rsidR="0050762A" w:rsidRPr="00E7611F" w:rsidRDefault="00D93D52" w:rsidP="00D93D5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t>158/164 по 182/188</w:t>
            </w:r>
          </w:p>
        </w:tc>
        <w:tc>
          <w:tcPr>
            <w:tcW w:w="673"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478</w:t>
            </w:r>
          </w:p>
        </w:tc>
      </w:tr>
      <w:tr w:rsidR="0050762A" w:rsidRPr="000B76E3" w:rsidTr="00AF51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84"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0A30">
              <w:rPr>
                <w:rFonts w:ascii="Times New Roman" w:eastAsia="Times New Roman" w:hAnsi="Times New Roman" w:cs="Times New Roman"/>
                <w:color w:val="000000"/>
                <w:sz w:val="24"/>
                <w:szCs w:val="24"/>
                <w:lang w:eastAsia="ru-RU"/>
              </w:rPr>
              <w:lastRenderedPageBreak/>
              <w:t>8</w:t>
            </w:r>
          </w:p>
        </w:tc>
        <w:tc>
          <w:tcPr>
            <w:tcW w:w="2210"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Халат мужской, белый</w:t>
            </w:r>
          </w:p>
        </w:tc>
        <w:tc>
          <w:tcPr>
            <w:tcW w:w="10134"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color w:val="000000"/>
                <w:sz w:val="24"/>
                <w:szCs w:val="24"/>
              </w:rPr>
              <w:t xml:space="preserve">Укороченный мужской халат прямого силуэта, с центральной бортовой застежкой на 4 пластмассовые </w:t>
            </w:r>
            <w:proofErr w:type="gramStart"/>
            <w:r w:rsidRPr="00854CB7">
              <w:rPr>
                <w:rFonts w:ascii="Times New Roman" w:hAnsi="Times New Roman" w:cs="Times New Roman"/>
                <w:color w:val="000000"/>
                <w:sz w:val="24"/>
                <w:szCs w:val="24"/>
              </w:rPr>
              <w:t>пуговицы</w:t>
            </w:r>
            <w:proofErr w:type="gramEnd"/>
            <w:r w:rsidRPr="00854CB7">
              <w:rPr>
                <w:rFonts w:ascii="Times New Roman" w:hAnsi="Times New Roman" w:cs="Times New Roman"/>
                <w:color w:val="000000"/>
                <w:sz w:val="24"/>
                <w:szCs w:val="24"/>
              </w:rPr>
              <w:t xml:space="preserve"> окрашенные под металл и 4 петли. По полочке один фигурный нагрудный карман, внутри которого расположен небольшой карман для ручки. Два нижних фигурных накладных кармана. Спинка со смещенными плечевыми швами в сторону полочки. Из боковых швов полупояса </w:t>
            </w:r>
            <w:proofErr w:type="gramStart"/>
            <w:r w:rsidRPr="00854CB7">
              <w:rPr>
                <w:rFonts w:ascii="Times New Roman" w:hAnsi="Times New Roman" w:cs="Times New Roman"/>
                <w:color w:val="000000"/>
                <w:sz w:val="24"/>
                <w:szCs w:val="24"/>
              </w:rPr>
              <w:t>скрепленные</w:t>
            </w:r>
            <w:proofErr w:type="gramEnd"/>
            <w:r w:rsidRPr="00854CB7">
              <w:rPr>
                <w:rFonts w:ascii="Times New Roman" w:hAnsi="Times New Roman" w:cs="Times New Roman"/>
                <w:color w:val="000000"/>
                <w:sz w:val="24"/>
                <w:szCs w:val="24"/>
              </w:rPr>
              <w:t xml:space="preserve"> пуговицей. Спинка со средним швом и </w:t>
            </w:r>
            <w:proofErr w:type="spellStart"/>
            <w:r w:rsidRPr="00854CB7">
              <w:rPr>
                <w:rFonts w:ascii="Times New Roman" w:hAnsi="Times New Roman" w:cs="Times New Roman"/>
                <w:color w:val="000000"/>
                <w:sz w:val="24"/>
                <w:szCs w:val="24"/>
              </w:rPr>
              <w:t>шлицей</w:t>
            </w:r>
            <w:proofErr w:type="spellEnd"/>
            <w:r w:rsidRPr="00854CB7">
              <w:rPr>
                <w:rFonts w:ascii="Times New Roman" w:hAnsi="Times New Roman" w:cs="Times New Roman"/>
                <w:color w:val="000000"/>
                <w:sz w:val="24"/>
                <w:szCs w:val="24"/>
              </w:rPr>
              <w:t xml:space="preserve">. Модель с дополнительными прорезями в боковых швах длиной 17,0 см.  Воротник </w:t>
            </w:r>
            <w:r w:rsidRPr="00854CB7">
              <w:rPr>
                <w:rFonts w:ascii="Times New Roman" w:hAnsi="Times New Roman" w:cs="Times New Roman"/>
                <w:color w:val="000000"/>
                <w:sz w:val="24"/>
                <w:szCs w:val="24"/>
              </w:rPr>
              <w:lastRenderedPageBreak/>
              <w:t xml:space="preserve">«английский» с острыми уголками. Рукав одно шовный. Низ рукава в подгибку с закрытым швом  2,0 см. Отделочная строчка по швам 0,1 см. Характеристика ткани: </w:t>
            </w:r>
            <w:proofErr w:type="spellStart"/>
            <w:r w:rsidRPr="00854CB7">
              <w:rPr>
                <w:rFonts w:ascii="Times New Roman" w:hAnsi="Times New Roman" w:cs="Times New Roman"/>
                <w:color w:val="000000"/>
                <w:sz w:val="24"/>
                <w:szCs w:val="24"/>
              </w:rPr>
              <w:t>Сатори</w:t>
            </w:r>
            <w:proofErr w:type="spellEnd"/>
            <w:r w:rsidRPr="00854CB7">
              <w:rPr>
                <w:rFonts w:ascii="Times New Roman" w:hAnsi="Times New Roman" w:cs="Times New Roman"/>
                <w:color w:val="000000"/>
                <w:sz w:val="24"/>
                <w:szCs w:val="24"/>
              </w:rPr>
              <w:t>, -50% Полиэфир, 50% Хлопок</w:t>
            </w:r>
            <w:proofErr w:type="gramStart"/>
            <w:r w:rsidRPr="00854CB7">
              <w:rPr>
                <w:rFonts w:ascii="Times New Roman" w:hAnsi="Times New Roman" w:cs="Times New Roman"/>
                <w:color w:val="000000"/>
                <w:sz w:val="24"/>
                <w:szCs w:val="24"/>
              </w:rPr>
              <w:t>,-</w:t>
            </w:r>
            <w:proofErr w:type="gramEnd"/>
            <w:r w:rsidRPr="00854CB7">
              <w:rPr>
                <w:rFonts w:ascii="Times New Roman" w:hAnsi="Times New Roman" w:cs="Times New Roman"/>
                <w:color w:val="000000"/>
                <w:sz w:val="24"/>
                <w:szCs w:val="24"/>
              </w:rPr>
              <w:t xml:space="preserve">Вес 145 г/м2,-Безусадочная,-Формоустойчивая,-Мягкость и пластичность </w:t>
            </w:r>
            <w:proofErr w:type="spellStart"/>
            <w:r w:rsidRPr="00854CB7">
              <w:rPr>
                <w:rFonts w:ascii="Times New Roman" w:hAnsi="Times New Roman" w:cs="Times New Roman"/>
                <w:color w:val="000000"/>
                <w:sz w:val="24"/>
                <w:szCs w:val="24"/>
              </w:rPr>
              <w:t>твилового</w:t>
            </w:r>
            <w:proofErr w:type="spellEnd"/>
            <w:r w:rsidRPr="00854CB7">
              <w:rPr>
                <w:rFonts w:ascii="Times New Roman" w:hAnsi="Times New Roman" w:cs="Times New Roman"/>
                <w:color w:val="000000"/>
                <w:sz w:val="24"/>
                <w:szCs w:val="24"/>
              </w:rPr>
              <w:t xml:space="preserve"> переплетения,-</w:t>
            </w:r>
            <w:proofErr w:type="spellStart"/>
            <w:r w:rsidRPr="00854CB7">
              <w:rPr>
                <w:rFonts w:ascii="Times New Roman" w:hAnsi="Times New Roman" w:cs="Times New Roman"/>
                <w:color w:val="000000"/>
                <w:sz w:val="24"/>
                <w:szCs w:val="24"/>
              </w:rPr>
              <w:t>Автоклавирование</w:t>
            </w:r>
            <w:proofErr w:type="spellEnd"/>
          </w:p>
        </w:tc>
        <w:tc>
          <w:tcPr>
            <w:tcW w:w="1640" w:type="dxa"/>
            <w:tcBorders>
              <w:top w:val="nil"/>
              <w:left w:val="nil"/>
              <w:bottom w:val="single" w:sz="4" w:space="0" w:color="auto"/>
              <w:right w:val="single" w:sz="4" w:space="0" w:color="auto"/>
            </w:tcBorders>
            <w:shd w:val="clear" w:color="auto" w:fill="FFFFFF" w:themeFill="background1"/>
            <w:vAlign w:val="center"/>
          </w:tcPr>
          <w:p w:rsidR="0050762A" w:rsidRPr="00E7611F" w:rsidRDefault="004404B2" w:rsidP="004404B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lastRenderedPageBreak/>
              <w:t>размер: с 48 по 56, 68, 158/164 по 182/188</w:t>
            </w:r>
          </w:p>
        </w:tc>
        <w:tc>
          <w:tcPr>
            <w:tcW w:w="673"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62</w:t>
            </w:r>
          </w:p>
        </w:tc>
      </w:tr>
    </w:tbl>
    <w:p w:rsidR="004A597E" w:rsidRDefault="004A597E" w:rsidP="004A597E">
      <w:pPr>
        <w:spacing w:after="0" w:line="240" w:lineRule="auto"/>
        <w:jc w:val="center"/>
        <w:rPr>
          <w:rFonts w:ascii="Times New Roman" w:eastAsia="Times New Roman" w:hAnsi="Times New Roman" w:cs="Times New Roman"/>
          <w:color w:val="000000"/>
          <w:sz w:val="24"/>
          <w:szCs w:val="24"/>
          <w:lang w:eastAsia="ru-RU"/>
        </w:rPr>
      </w:pPr>
    </w:p>
    <w:p w:rsidR="004A597E" w:rsidRDefault="004A597E" w:rsidP="004A597E">
      <w:pPr>
        <w:spacing w:after="0" w:line="240" w:lineRule="auto"/>
        <w:jc w:val="center"/>
        <w:rPr>
          <w:rFonts w:ascii="Times New Roman" w:eastAsia="Times New Roman" w:hAnsi="Times New Roman" w:cs="Times New Roman"/>
          <w:color w:val="000000"/>
          <w:sz w:val="24"/>
          <w:szCs w:val="24"/>
          <w:lang w:eastAsia="ru-RU"/>
        </w:rPr>
      </w:pPr>
    </w:p>
    <w:p w:rsidR="004A597E" w:rsidRDefault="004A597E" w:rsidP="004A597E">
      <w:pPr>
        <w:spacing w:after="0" w:line="240" w:lineRule="auto"/>
        <w:jc w:val="center"/>
        <w:rPr>
          <w:rFonts w:ascii="Times New Roman" w:eastAsia="Times New Roman" w:hAnsi="Times New Roman" w:cs="Times New Roman"/>
          <w:color w:val="000000"/>
          <w:sz w:val="24"/>
          <w:szCs w:val="24"/>
          <w:lang w:eastAsia="ru-RU"/>
        </w:rPr>
      </w:pPr>
      <w:r w:rsidRPr="004864FE">
        <w:rPr>
          <w:rFonts w:ascii="Times New Roman" w:eastAsia="Times New Roman" w:hAnsi="Times New Roman" w:cs="Times New Roman"/>
          <w:color w:val="000000"/>
          <w:sz w:val="24"/>
          <w:szCs w:val="24"/>
          <w:lang w:eastAsia="ru-RU"/>
        </w:rPr>
        <w:t>ПОДПИСИ СТОРОН</w:t>
      </w:r>
      <w:r>
        <w:rPr>
          <w:rFonts w:ascii="Times New Roman" w:eastAsia="Times New Roman" w:hAnsi="Times New Roman" w:cs="Times New Roman"/>
          <w:color w:val="000000"/>
          <w:sz w:val="24"/>
          <w:szCs w:val="24"/>
          <w:lang w:eastAsia="ru-RU"/>
        </w:rPr>
        <w:t>:</w:t>
      </w:r>
    </w:p>
    <w:p w:rsidR="004A597E" w:rsidRPr="004864FE" w:rsidRDefault="004A597E" w:rsidP="004A597E">
      <w:pPr>
        <w:spacing w:after="0" w:line="240" w:lineRule="auto"/>
        <w:jc w:val="center"/>
        <w:rPr>
          <w:rFonts w:ascii="Times New Roman" w:eastAsia="Times New Roman" w:hAnsi="Times New Roman" w:cs="Times New Roman"/>
          <w:color w:val="000000"/>
          <w:sz w:val="24"/>
          <w:szCs w:val="24"/>
          <w:lang w:eastAsia="ru-RU"/>
        </w:rPr>
      </w:pPr>
    </w:p>
    <w:tbl>
      <w:tblPr>
        <w:tblW w:w="16518" w:type="dxa"/>
        <w:tblLook w:val="04A0" w:firstRow="1" w:lastRow="0" w:firstColumn="1" w:lastColumn="0" w:noHBand="0" w:noVBand="1"/>
      </w:tblPr>
      <w:tblGrid>
        <w:gridCol w:w="11732"/>
        <w:gridCol w:w="4786"/>
      </w:tblGrid>
      <w:tr w:rsidR="004A597E" w:rsidRPr="004864FE" w:rsidTr="004A597E">
        <w:trPr>
          <w:trHeight w:val="1264"/>
        </w:trPr>
        <w:tc>
          <w:tcPr>
            <w:tcW w:w="11732" w:type="dxa"/>
          </w:tcPr>
          <w:p w:rsidR="004A597E" w:rsidRPr="004864FE" w:rsidRDefault="004A597E" w:rsidP="004A597E">
            <w:pPr>
              <w:spacing w:after="0" w:line="240" w:lineRule="auto"/>
              <w:ind w:left="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Покупатель</w:t>
            </w:r>
          </w:p>
          <w:p w:rsidR="004A597E" w:rsidRPr="004864FE" w:rsidRDefault="004A597E" w:rsidP="001158CE">
            <w:pPr>
              <w:spacing w:after="0" w:line="240" w:lineRule="auto"/>
              <w:rPr>
                <w:rFonts w:ascii="Times New Roman" w:eastAsia="Times New Roman" w:hAnsi="Times New Roman" w:cs="Times New Roman"/>
                <w:sz w:val="24"/>
                <w:szCs w:val="24"/>
                <w:lang w:eastAsia="ru-RU"/>
              </w:rPr>
            </w:pPr>
          </w:p>
          <w:p w:rsidR="004A597E" w:rsidRPr="004864FE" w:rsidRDefault="004A597E" w:rsidP="004A597E">
            <w:pPr>
              <w:spacing w:after="0" w:line="240" w:lineRule="auto"/>
              <w:ind w:left="426"/>
              <w:rPr>
                <w:rFonts w:ascii="Times New Roman" w:eastAsia="Times New Roman" w:hAnsi="Times New Roman" w:cs="Times New Roman"/>
                <w:sz w:val="24"/>
                <w:szCs w:val="24"/>
                <w:lang w:eastAsia="ru-RU"/>
              </w:rPr>
            </w:pPr>
            <w:r w:rsidRPr="004864FE">
              <w:rPr>
                <w:rFonts w:ascii="Times New Roman" w:eastAsia="Times New Roman" w:hAnsi="Times New Roman" w:cs="Times New Roman"/>
                <w:sz w:val="24"/>
                <w:szCs w:val="24"/>
                <w:lang w:eastAsia="ru-RU"/>
              </w:rPr>
              <w:t xml:space="preserve">______________ С.В. </w:t>
            </w:r>
            <w:proofErr w:type="spellStart"/>
            <w:r w:rsidRPr="004864FE">
              <w:rPr>
                <w:rFonts w:ascii="Times New Roman" w:eastAsia="Times New Roman" w:hAnsi="Times New Roman" w:cs="Times New Roman"/>
                <w:sz w:val="24"/>
                <w:szCs w:val="24"/>
                <w:lang w:eastAsia="ru-RU"/>
              </w:rPr>
              <w:t>Мовергоз</w:t>
            </w:r>
            <w:proofErr w:type="spellEnd"/>
          </w:p>
          <w:p w:rsidR="004A597E" w:rsidRPr="004864FE" w:rsidRDefault="004A597E" w:rsidP="004A597E">
            <w:pPr>
              <w:spacing w:after="0" w:line="240" w:lineRule="auto"/>
              <w:ind w:left="426"/>
              <w:rPr>
                <w:rFonts w:ascii="Times New Roman" w:eastAsia="Times New Roman" w:hAnsi="Times New Roman" w:cs="Times New Roman"/>
                <w:sz w:val="24"/>
                <w:szCs w:val="24"/>
                <w:lang w:eastAsia="ru-RU"/>
              </w:rPr>
            </w:pPr>
            <w:r w:rsidRPr="004864FE">
              <w:rPr>
                <w:rFonts w:ascii="Times New Roman" w:eastAsia="Times New Roman" w:hAnsi="Times New Roman" w:cs="Times New Roman"/>
                <w:sz w:val="24"/>
                <w:szCs w:val="24"/>
                <w:lang w:eastAsia="ru-RU"/>
              </w:rPr>
              <w:t>МП</w:t>
            </w:r>
          </w:p>
        </w:tc>
        <w:tc>
          <w:tcPr>
            <w:tcW w:w="4786" w:type="dxa"/>
          </w:tcPr>
          <w:p w:rsidR="004A597E" w:rsidRPr="004864FE" w:rsidRDefault="004A597E" w:rsidP="001158CE">
            <w:pPr>
              <w:spacing w:after="0" w:line="240" w:lineRule="auto"/>
              <w:rPr>
                <w:rFonts w:ascii="Times New Roman" w:eastAsia="Times New Roman" w:hAnsi="Times New Roman" w:cs="Times New Roman"/>
                <w:sz w:val="24"/>
                <w:szCs w:val="24"/>
                <w:lang w:eastAsia="ru-RU"/>
              </w:rPr>
            </w:pPr>
            <w:r w:rsidRPr="004864FE">
              <w:rPr>
                <w:rFonts w:ascii="Times New Roman" w:eastAsia="Times New Roman" w:hAnsi="Times New Roman" w:cs="Times New Roman"/>
                <w:sz w:val="24"/>
                <w:szCs w:val="24"/>
                <w:lang w:eastAsia="ru-RU"/>
              </w:rPr>
              <w:t xml:space="preserve">Поставщик </w:t>
            </w:r>
          </w:p>
          <w:p w:rsidR="004A597E" w:rsidRPr="004864FE" w:rsidRDefault="004A597E" w:rsidP="001158CE">
            <w:pPr>
              <w:spacing w:after="0" w:line="240" w:lineRule="auto"/>
              <w:rPr>
                <w:rFonts w:ascii="Times New Roman" w:eastAsia="Times New Roman" w:hAnsi="Times New Roman" w:cs="Times New Roman"/>
                <w:sz w:val="24"/>
                <w:szCs w:val="24"/>
                <w:lang w:eastAsia="ru-RU"/>
              </w:rPr>
            </w:pPr>
          </w:p>
          <w:p w:rsidR="004A597E" w:rsidRPr="004864FE" w:rsidRDefault="004A597E" w:rsidP="001158CE">
            <w:pPr>
              <w:spacing w:after="0" w:line="240" w:lineRule="auto"/>
              <w:rPr>
                <w:rFonts w:ascii="Times New Roman" w:eastAsia="Times New Roman" w:hAnsi="Times New Roman" w:cs="Times New Roman"/>
                <w:sz w:val="24"/>
                <w:szCs w:val="24"/>
                <w:lang w:eastAsia="ru-RU"/>
              </w:rPr>
            </w:pPr>
            <w:r w:rsidRPr="004864FE">
              <w:rPr>
                <w:rFonts w:ascii="Times New Roman" w:eastAsia="Times New Roman" w:hAnsi="Times New Roman" w:cs="Times New Roman"/>
                <w:sz w:val="24"/>
                <w:szCs w:val="24"/>
                <w:lang w:eastAsia="ru-RU"/>
              </w:rPr>
              <w:t>_______________ ______________</w:t>
            </w:r>
          </w:p>
          <w:p w:rsidR="004A597E" w:rsidRPr="004864FE" w:rsidRDefault="004A597E" w:rsidP="001158CE">
            <w:pPr>
              <w:spacing w:after="0" w:line="240" w:lineRule="auto"/>
              <w:rPr>
                <w:rFonts w:ascii="Times New Roman" w:eastAsia="Times New Roman" w:hAnsi="Times New Roman" w:cs="Times New Roman"/>
                <w:sz w:val="24"/>
                <w:szCs w:val="24"/>
                <w:lang w:eastAsia="ru-RU"/>
              </w:rPr>
            </w:pPr>
            <w:r w:rsidRPr="004864FE">
              <w:rPr>
                <w:rFonts w:ascii="Times New Roman" w:eastAsia="Times New Roman" w:hAnsi="Times New Roman" w:cs="Times New Roman"/>
                <w:sz w:val="24"/>
                <w:szCs w:val="24"/>
                <w:lang w:eastAsia="ru-RU"/>
              </w:rPr>
              <w:t>МП</w:t>
            </w:r>
          </w:p>
        </w:tc>
      </w:tr>
    </w:tbl>
    <w:p w:rsidR="00EC4F06" w:rsidRDefault="00EC4F06" w:rsidP="00EC4F06">
      <w:pPr>
        <w:tabs>
          <w:tab w:val="left" w:pos="567"/>
        </w:tabs>
        <w:spacing w:after="0" w:line="240" w:lineRule="auto"/>
        <w:jc w:val="center"/>
        <w:rPr>
          <w:rFonts w:ascii="Times New Roman" w:hAnsi="Times New Roman" w:cs="Times New Roman"/>
          <w:b/>
          <w:sz w:val="24"/>
          <w:szCs w:val="24"/>
        </w:rPr>
      </w:pPr>
    </w:p>
    <w:sectPr w:rsidR="00EC4F06" w:rsidSect="00852257">
      <w:pgSz w:w="16838" w:h="11906" w:orient="landscape"/>
      <w:pgMar w:top="567" w:right="536" w:bottom="993"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339"/>
    <w:rsid w:val="000463EC"/>
    <w:rsid w:val="000575FB"/>
    <w:rsid w:val="000600B4"/>
    <w:rsid w:val="000646C4"/>
    <w:rsid w:val="00095015"/>
    <w:rsid w:val="000A3207"/>
    <w:rsid w:val="000B76E3"/>
    <w:rsid w:val="00107B99"/>
    <w:rsid w:val="00155EC1"/>
    <w:rsid w:val="0016701B"/>
    <w:rsid w:val="001B4DDB"/>
    <w:rsid w:val="001F04CC"/>
    <w:rsid w:val="001F2E61"/>
    <w:rsid w:val="00203236"/>
    <w:rsid w:val="00227845"/>
    <w:rsid w:val="00234457"/>
    <w:rsid w:val="00242556"/>
    <w:rsid w:val="002C573D"/>
    <w:rsid w:val="002D2F2E"/>
    <w:rsid w:val="002F38D5"/>
    <w:rsid w:val="002F5FE9"/>
    <w:rsid w:val="00305554"/>
    <w:rsid w:val="003A6D81"/>
    <w:rsid w:val="003E6FAC"/>
    <w:rsid w:val="004404B2"/>
    <w:rsid w:val="00453F73"/>
    <w:rsid w:val="00461A17"/>
    <w:rsid w:val="00490BEF"/>
    <w:rsid w:val="004A268E"/>
    <w:rsid w:val="004A597E"/>
    <w:rsid w:val="004B1F4A"/>
    <w:rsid w:val="0050762A"/>
    <w:rsid w:val="00543001"/>
    <w:rsid w:val="00561589"/>
    <w:rsid w:val="00577666"/>
    <w:rsid w:val="0059775D"/>
    <w:rsid w:val="00611666"/>
    <w:rsid w:val="006326A2"/>
    <w:rsid w:val="00662832"/>
    <w:rsid w:val="006900A0"/>
    <w:rsid w:val="006C0D2B"/>
    <w:rsid w:val="006D7B41"/>
    <w:rsid w:val="006E5E86"/>
    <w:rsid w:val="006F3F46"/>
    <w:rsid w:val="00805C44"/>
    <w:rsid w:val="00806C72"/>
    <w:rsid w:val="00820C65"/>
    <w:rsid w:val="00823EDD"/>
    <w:rsid w:val="0083645E"/>
    <w:rsid w:val="0083686E"/>
    <w:rsid w:val="00840A30"/>
    <w:rsid w:val="0084295F"/>
    <w:rsid w:val="00852257"/>
    <w:rsid w:val="00894A60"/>
    <w:rsid w:val="008E3B95"/>
    <w:rsid w:val="00900CEE"/>
    <w:rsid w:val="009850D2"/>
    <w:rsid w:val="009F1D1F"/>
    <w:rsid w:val="009F548B"/>
    <w:rsid w:val="00A5111D"/>
    <w:rsid w:val="00A6020D"/>
    <w:rsid w:val="00A71A04"/>
    <w:rsid w:val="00A955E1"/>
    <w:rsid w:val="00AB6B36"/>
    <w:rsid w:val="00AD3317"/>
    <w:rsid w:val="00AE06C1"/>
    <w:rsid w:val="00AE4C2E"/>
    <w:rsid w:val="00AF51D0"/>
    <w:rsid w:val="00B16619"/>
    <w:rsid w:val="00B21380"/>
    <w:rsid w:val="00B271EF"/>
    <w:rsid w:val="00B40DEB"/>
    <w:rsid w:val="00B53B8F"/>
    <w:rsid w:val="00B952F4"/>
    <w:rsid w:val="00BD2C11"/>
    <w:rsid w:val="00BD462D"/>
    <w:rsid w:val="00C1325F"/>
    <w:rsid w:val="00C50F46"/>
    <w:rsid w:val="00C755CA"/>
    <w:rsid w:val="00CD0EB0"/>
    <w:rsid w:val="00CD3339"/>
    <w:rsid w:val="00CE0C99"/>
    <w:rsid w:val="00D35C8F"/>
    <w:rsid w:val="00D425D7"/>
    <w:rsid w:val="00D87393"/>
    <w:rsid w:val="00D90885"/>
    <w:rsid w:val="00D93D52"/>
    <w:rsid w:val="00E3207F"/>
    <w:rsid w:val="00E406B4"/>
    <w:rsid w:val="00E54EFF"/>
    <w:rsid w:val="00E636F4"/>
    <w:rsid w:val="00E711CD"/>
    <w:rsid w:val="00E7611F"/>
    <w:rsid w:val="00EC4F06"/>
    <w:rsid w:val="00F11189"/>
    <w:rsid w:val="00F420D7"/>
    <w:rsid w:val="00F556C7"/>
    <w:rsid w:val="00F56347"/>
    <w:rsid w:val="00F65467"/>
    <w:rsid w:val="00F74D1D"/>
    <w:rsid w:val="00FE20DE"/>
    <w:rsid w:val="00FE4E4E"/>
    <w:rsid w:val="00FF77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7">
    <w:name w:val="heading 7"/>
    <w:basedOn w:val="a"/>
    <w:next w:val="a"/>
    <w:link w:val="70"/>
    <w:uiPriority w:val="9"/>
    <w:unhideWhenUsed/>
    <w:qFormat/>
    <w:rsid w:val="0083686E"/>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B4DDB"/>
    <w:pPr>
      <w:spacing w:after="120" w:line="240" w:lineRule="auto"/>
    </w:pPr>
    <w:rPr>
      <w:rFonts w:ascii="Times New Roman" w:eastAsia="Times New Roman" w:hAnsi="Times New Roman" w:cs="Times New Roman"/>
      <w:sz w:val="24"/>
      <w:szCs w:val="24"/>
      <w:lang w:val="x-none" w:eastAsia="ru-RU"/>
    </w:rPr>
  </w:style>
  <w:style w:type="character" w:customStyle="1" w:styleId="a4">
    <w:name w:val="Основной текст Знак"/>
    <w:basedOn w:val="a0"/>
    <w:link w:val="a3"/>
    <w:rsid w:val="001B4DDB"/>
    <w:rPr>
      <w:rFonts w:ascii="Times New Roman" w:eastAsia="Times New Roman" w:hAnsi="Times New Roman" w:cs="Times New Roman"/>
      <w:sz w:val="24"/>
      <w:szCs w:val="24"/>
      <w:lang w:val="x-none" w:eastAsia="ru-RU"/>
    </w:rPr>
  </w:style>
  <w:style w:type="character" w:customStyle="1" w:styleId="b-serp-itemtextpassage1">
    <w:name w:val="b-serp-item__text_passage1"/>
    <w:basedOn w:val="a0"/>
    <w:uiPriority w:val="99"/>
    <w:rsid w:val="000463EC"/>
    <w:rPr>
      <w:rFonts w:cs="Times New Roman"/>
      <w:b/>
      <w:bCs/>
      <w:color w:val="888888"/>
    </w:rPr>
  </w:style>
  <w:style w:type="character" w:customStyle="1" w:styleId="70">
    <w:name w:val="Заголовок 7 Знак"/>
    <w:basedOn w:val="a0"/>
    <w:link w:val="7"/>
    <w:uiPriority w:val="9"/>
    <w:rsid w:val="0083686E"/>
    <w:rPr>
      <w:rFonts w:asciiTheme="majorHAnsi" w:eastAsiaTheme="majorEastAsia" w:hAnsiTheme="majorHAnsi" w:cstheme="majorBidi"/>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7">
    <w:name w:val="heading 7"/>
    <w:basedOn w:val="a"/>
    <w:next w:val="a"/>
    <w:link w:val="70"/>
    <w:uiPriority w:val="9"/>
    <w:unhideWhenUsed/>
    <w:qFormat/>
    <w:rsid w:val="0083686E"/>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B4DDB"/>
    <w:pPr>
      <w:spacing w:after="120" w:line="240" w:lineRule="auto"/>
    </w:pPr>
    <w:rPr>
      <w:rFonts w:ascii="Times New Roman" w:eastAsia="Times New Roman" w:hAnsi="Times New Roman" w:cs="Times New Roman"/>
      <w:sz w:val="24"/>
      <w:szCs w:val="24"/>
      <w:lang w:val="x-none" w:eastAsia="ru-RU"/>
    </w:rPr>
  </w:style>
  <w:style w:type="character" w:customStyle="1" w:styleId="a4">
    <w:name w:val="Основной текст Знак"/>
    <w:basedOn w:val="a0"/>
    <w:link w:val="a3"/>
    <w:rsid w:val="001B4DDB"/>
    <w:rPr>
      <w:rFonts w:ascii="Times New Roman" w:eastAsia="Times New Roman" w:hAnsi="Times New Roman" w:cs="Times New Roman"/>
      <w:sz w:val="24"/>
      <w:szCs w:val="24"/>
      <w:lang w:val="x-none" w:eastAsia="ru-RU"/>
    </w:rPr>
  </w:style>
  <w:style w:type="character" w:customStyle="1" w:styleId="b-serp-itemtextpassage1">
    <w:name w:val="b-serp-item__text_passage1"/>
    <w:basedOn w:val="a0"/>
    <w:uiPriority w:val="99"/>
    <w:rsid w:val="000463EC"/>
    <w:rPr>
      <w:rFonts w:cs="Times New Roman"/>
      <w:b/>
      <w:bCs/>
      <w:color w:val="888888"/>
    </w:rPr>
  </w:style>
  <w:style w:type="character" w:customStyle="1" w:styleId="70">
    <w:name w:val="Заголовок 7 Знак"/>
    <w:basedOn w:val="a0"/>
    <w:link w:val="7"/>
    <w:uiPriority w:val="9"/>
    <w:rsid w:val="0083686E"/>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871243">
      <w:bodyDiv w:val="1"/>
      <w:marLeft w:val="0"/>
      <w:marRight w:val="0"/>
      <w:marTop w:val="0"/>
      <w:marBottom w:val="0"/>
      <w:divBdr>
        <w:top w:val="none" w:sz="0" w:space="0" w:color="auto"/>
        <w:left w:val="none" w:sz="0" w:space="0" w:color="auto"/>
        <w:bottom w:val="none" w:sz="0" w:space="0" w:color="auto"/>
        <w:right w:val="none" w:sz="0" w:space="0" w:color="auto"/>
      </w:divBdr>
    </w:div>
    <w:div w:id="514656328">
      <w:bodyDiv w:val="1"/>
      <w:marLeft w:val="0"/>
      <w:marRight w:val="0"/>
      <w:marTop w:val="0"/>
      <w:marBottom w:val="0"/>
      <w:divBdr>
        <w:top w:val="none" w:sz="0" w:space="0" w:color="auto"/>
        <w:left w:val="none" w:sz="0" w:space="0" w:color="auto"/>
        <w:bottom w:val="none" w:sz="0" w:space="0" w:color="auto"/>
        <w:right w:val="none" w:sz="0" w:space="0" w:color="auto"/>
      </w:divBdr>
    </w:div>
    <w:div w:id="545486185">
      <w:bodyDiv w:val="1"/>
      <w:marLeft w:val="0"/>
      <w:marRight w:val="0"/>
      <w:marTop w:val="0"/>
      <w:marBottom w:val="0"/>
      <w:divBdr>
        <w:top w:val="none" w:sz="0" w:space="0" w:color="auto"/>
        <w:left w:val="none" w:sz="0" w:space="0" w:color="auto"/>
        <w:bottom w:val="none" w:sz="0" w:space="0" w:color="auto"/>
        <w:right w:val="none" w:sz="0" w:space="0" w:color="auto"/>
      </w:divBdr>
    </w:div>
    <w:div w:id="712844600">
      <w:bodyDiv w:val="1"/>
      <w:marLeft w:val="0"/>
      <w:marRight w:val="0"/>
      <w:marTop w:val="0"/>
      <w:marBottom w:val="0"/>
      <w:divBdr>
        <w:top w:val="none" w:sz="0" w:space="0" w:color="auto"/>
        <w:left w:val="none" w:sz="0" w:space="0" w:color="auto"/>
        <w:bottom w:val="none" w:sz="0" w:space="0" w:color="auto"/>
        <w:right w:val="none" w:sz="0" w:space="0" w:color="auto"/>
      </w:divBdr>
    </w:div>
    <w:div w:id="1024599987">
      <w:bodyDiv w:val="1"/>
      <w:marLeft w:val="0"/>
      <w:marRight w:val="0"/>
      <w:marTop w:val="0"/>
      <w:marBottom w:val="0"/>
      <w:divBdr>
        <w:top w:val="none" w:sz="0" w:space="0" w:color="auto"/>
        <w:left w:val="none" w:sz="0" w:space="0" w:color="auto"/>
        <w:bottom w:val="none" w:sz="0" w:space="0" w:color="auto"/>
        <w:right w:val="none" w:sz="0" w:space="0" w:color="auto"/>
      </w:divBdr>
    </w:div>
    <w:div w:id="1462382132">
      <w:bodyDiv w:val="1"/>
      <w:marLeft w:val="0"/>
      <w:marRight w:val="0"/>
      <w:marTop w:val="0"/>
      <w:marBottom w:val="0"/>
      <w:divBdr>
        <w:top w:val="none" w:sz="0" w:space="0" w:color="auto"/>
        <w:left w:val="none" w:sz="0" w:space="0" w:color="auto"/>
        <w:bottom w:val="none" w:sz="0" w:space="0" w:color="auto"/>
        <w:right w:val="none" w:sz="0" w:space="0" w:color="auto"/>
      </w:divBdr>
    </w:div>
    <w:div w:id="1469975109">
      <w:bodyDiv w:val="1"/>
      <w:marLeft w:val="0"/>
      <w:marRight w:val="0"/>
      <w:marTop w:val="0"/>
      <w:marBottom w:val="0"/>
      <w:divBdr>
        <w:top w:val="none" w:sz="0" w:space="0" w:color="auto"/>
        <w:left w:val="none" w:sz="0" w:space="0" w:color="auto"/>
        <w:bottom w:val="none" w:sz="0" w:space="0" w:color="auto"/>
        <w:right w:val="none" w:sz="0" w:space="0" w:color="auto"/>
      </w:divBdr>
    </w:div>
    <w:div w:id="163644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8C237-D74B-48FC-A822-C015C1255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1807</Words>
  <Characters>10302</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Гаянова Яна Альбертовна</dc:creator>
  <cp:lastModifiedBy>Нигматуллина Юлия Маратовна</cp:lastModifiedBy>
  <cp:revision>3</cp:revision>
  <dcterms:created xsi:type="dcterms:W3CDTF">2015-11-18T12:29:00Z</dcterms:created>
  <dcterms:modified xsi:type="dcterms:W3CDTF">2015-11-18T12:30:00Z</dcterms:modified>
</cp:coreProperties>
</file>